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31544" w14:textId="78C1BEF4" w:rsidR="00DB34DC" w:rsidRDefault="00DB34DC" w:rsidP="00A92A43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</w:p>
    <w:p w14:paraId="3BC79B7D" w14:textId="77777777" w:rsidR="00122465" w:rsidRDefault="00122465" w:rsidP="00A92A43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</w:p>
    <w:p w14:paraId="732FF8AE" w14:textId="77777777" w:rsidR="00432191" w:rsidRDefault="00432191" w:rsidP="00432191">
      <w:pPr>
        <w:pStyle w:val="Sinespaciado"/>
        <w:spacing w:line="260" w:lineRule="exact"/>
        <w:ind w:left="2124"/>
        <w:rPr>
          <w:rFonts w:ascii="Arial" w:hAnsi="Arial" w:cs="Arial"/>
          <w:b/>
          <w:sz w:val="20"/>
          <w:szCs w:val="20"/>
        </w:rPr>
      </w:pPr>
    </w:p>
    <w:p w14:paraId="075DBEA4" w14:textId="7D9D6ABC" w:rsidR="00D544A3" w:rsidRPr="008B71A6" w:rsidRDefault="007E0794" w:rsidP="00862DCC">
      <w:pPr>
        <w:shd w:val="clear" w:color="auto" w:fill="FFFFFF"/>
        <w:spacing w:after="300" w:line="240" w:lineRule="auto"/>
        <w:jc w:val="center"/>
        <w:outlineLvl w:val="0"/>
        <w:rPr>
          <w:rFonts w:ascii="Gilroy-Light" w:eastAsia="Times New Roman" w:hAnsi="Gilroy-Light" w:cs="Times New Roman"/>
          <w:b/>
          <w:bCs/>
          <w:color w:val="A8123D"/>
          <w:kern w:val="36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bCs/>
          <w:color w:val="A8123D"/>
          <w:kern w:val="36"/>
          <w:sz w:val="24"/>
          <w:szCs w:val="24"/>
        </w:rPr>
        <w:t>CRITERIOS PARA EMISIÓN DE DOCUMENTOS COMPROBATORIOS EN ACCIONES DE FORMACIÓN Y CAPACITACIÓN OTORGADA POR LA SECRETARÍA DE EDUCACIÓN</w:t>
      </w:r>
    </w:p>
    <w:p w14:paraId="6A8F8872" w14:textId="77777777" w:rsidR="008B71A6" w:rsidRDefault="00D544A3" w:rsidP="008B71A6">
      <w:pPr>
        <w:shd w:val="clear" w:color="auto" w:fill="FFFFFF"/>
        <w:spacing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La Dirección de Desarrollo, Capacitación y Evaluación, a través del Departamento de Capacitación emite los Criterios mediante los cuales se establecen los requisitos para la emisión de documentos comprobatorios en acciones de formación y la capacitación otorgada al personal </w:t>
      </w:r>
      <w:r w:rsidR="008B71A6">
        <w:rPr>
          <w:rFonts w:ascii="Gilroy-Light" w:eastAsia="Times New Roman" w:hAnsi="Gilroy-Light" w:cs="Times New Roman"/>
          <w:color w:val="6B6B6B"/>
          <w:sz w:val="24"/>
          <w:szCs w:val="24"/>
        </w:rPr>
        <w:t>de la Secretaría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, conforme a las atribuciones establecidas en el Reglamento Interior de la Secretaría de Educación Pública en su artículo </w:t>
      </w:r>
      <w:r w:rsidR="008B71A6">
        <w:rPr>
          <w:rFonts w:ascii="Gilroy-Light" w:eastAsia="Times New Roman" w:hAnsi="Gilroy-Light" w:cs="Times New Roman"/>
          <w:color w:val="6B6B6B"/>
          <w:sz w:val="24"/>
          <w:szCs w:val="24"/>
        </w:rPr>
        <w:t>61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fracción XIV, asimismo el presente documento, es de observancia general para las y los trabajadores de la Secretaría que participen en los eventos de capacitación y formación que se encuentran adscritos en las unidades administrativas que forman parte de la Estructura Orgánica vigente</w:t>
      </w:r>
      <w:r w:rsidR="008B71A6">
        <w:rPr>
          <w:rFonts w:ascii="Gilroy-Light" w:eastAsia="Times New Roman" w:hAnsi="Gilroy-Light" w:cs="Times New Roman"/>
          <w:color w:val="6B6B6B"/>
          <w:sz w:val="24"/>
          <w:szCs w:val="24"/>
        </w:rPr>
        <w:t>.</w:t>
      </w:r>
    </w:p>
    <w:p w14:paraId="3EE190D2" w14:textId="799BD6E2" w:rsidR="00D544A3" w:rsidRPr="008B71A6" w:rsidRDefault="00D544A3" w:rsidP="008B71A6">
      <w:pPr>
        <w:shd w:val="clear" w:color="auto" w:fill="FFFFFF"/>
        <w:spacing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bCs/>
          <w:color w:val="6B6B6B"/>
          <w:sz w:val="24"/>
          <w:szCs w:val="24"/>
        </w:rPr>
        <w:t>Para los efectos de los presentes criterios se entiende por:</w:t>
      </w:r>
    </w:p>
    <w:p w14:paraId="245B7656" w14:textId="54928BC4" w:rsidR="008B71A6" w:rsidRPr="008B71A6" w:rsidRDefault="008B71A6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bCs/>
          <w:iCs/>
          <w:color w:val="6B6B6B"/>
          <w:sz w:val="24"/>
          <w:szCs w:val="24"/>
        </w:rPr>
      </w:pPr>
      <w:r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t xml:space="preserve">Personal de la Secretaría: </w:t>
      </w:r>
      <w:r w:rsidRPr="008B71A6">
        <w:rPr>
          <w:rFonts w:ascii="Gilroy-Light" w:eastAsia="Times New Roman" w:hAnsi="Gilroy-Light" w:cs="Times New Roman"/>
          <w:bCs/>
          <w:iCs/>
          <w:color w:val="6B6B6B"/>
          <w:sz w:val="24"/>
          <w:szCs w:val="24"/>
        </w:rPr>
        <w:t xml:space="preserve">Todo aquel que preste sus servicios dentro de </w:t>
      </w:r>
      <w:proofErr w:type="gramStart"/>
      <w:r w:rsidRPr="008B71A6">
        <w:rPr>
          <w:rFonts w:ascii="Gilroy-Light" w:eastAsia="Times New Roman" w:hAnsi="Gilroy-Light" w:cs="Times New Roman"/>
          <w:bCs/>
          <w:iCs/>
          <w:color w:val="6B6B6B"/>
          <w:sz w:val="24"/>
          <w:szCs w:val="24"/>
        </w:rPr>
        <w:t>la  Secretaría</w:t>
      </w:r>
      <w:proofErr w:type="gramEnd"/>
      <w:r w:rsidRPr="008B71A6">
        <w:rPr>
          <w:rFonts w:ascii="Gilroy-Light" w:eastAsia="Times New Roman" w:hAnsi="Gilroy-Light" w:cs="Times New Roman"/>
          <w:bCs/>
          <w:iCs/>
          <w:color w:val="6B6B6B"/>
          <w:sz w:val="24"/>
          <w:szCs w:val="24"/>
        </w:rPr>
        <w:t xml:space="preserve"> de Educación.</w:t>
      </w:r>
    </w:p>
    <w:p w14:paraId="31F5E0EF" w14:textId="2DAEC229" w:rsidR="00D544A3" w:rsidRPr="008B71A6" w:rsidRDefault="00D544A3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t>Instancias Capacitadoras: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a las instituciones formadoras que prestan sus servicios de formación y capacitación, siendo públicas o privadas. </w:t>
      </w:r>
    </w:p>
    <w:p w14:paraId="40C30D49" w14:textId="0FAB683F" w:rsidR="00D544A3" w:rsidRPr="008B71A6" w:rsidRDefault="00D544A3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t>Secretaría y/o Dependencia: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a la 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Secretaría de Educación.</w:t>
      </w:r>
    </w:p>
    <w:p w14:paraId="15E188E8" w14:textId="22C54149" w:rsidR="00D544A3" w:rsidRPr="008B71A6" w:rsidRDefault="00D544A3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t>DDCE: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a la 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Dirección de Desarrollo, Capacitación y Evaluación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.</w:t>
      </w:r>
    </w:p>
    <w:p w14:paraId="084DE887" w14:textId="3B07FD8A" w:rsidR="00D544A3" w:rsidRPr="008B71A6" w:rsidRDefault="00D544A3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t>DC: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al 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Departamento de Capacitación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.</w:t>
      </w:r>
    </w:p>
    <w:p w14:paraId="2FDE3805" w14:textId="32D2E66D" w:rsidR="00D544A3" w:rsidRPr="008B71A6" w:rsidRDefault="00D544A3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t>Diploma: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al d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ocumento expedido por una instancia capacitadora acreditada, que cuenta con firmas, sellos y en algunos casos con valor curricular.</w:t>
      </w:r>
    </w:p>
    <w:p w14:paraId="7B17DB66" w14:textId="5FDEA48F" w:rsidR="00D544A3" w:rsidRPr="008B71A6" w:rsidRDefault="00D544A3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t>Constancia: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al d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ocumento emitido tras la realización de un curso, 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el cual 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puede ser 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de manera 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electrónica o física, otorgada por la propia Secretaría o la instancia capacitadora.</w:t>
      </w:r>
    </w:p>
    <w:p w14:paraId="2FF1BA6E" w14:textId="6789D990" w:rsidR="003215CB" w:rsidRPr="003215CB" w:rsidRDefault="00D544A3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t>Reconocimiento: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al d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ocumento 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que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acredita la participación del personal asistente a los eventos de formación y capacitación, convocados por la D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irección de 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D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esarrollo, 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C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apacitación y 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E</w:t>
      </w:r>
      <w:r w:rsidR="00F07D90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valuación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.</w:t>
      </w:r>
    </w:p>
    <w:p w14:paraId="015090E6" w14:textId="3A303EC3" w:rsidR="00D544A3" w:rsidRPr="008B71A6" w:rsidRDefault="00D544A3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lastRenderedPageBreak/>
        <w:t>Curso: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</w:t>
      </w:r>
      <w:r w:rsidR="008B106B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aquel que p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romueve la adquisición de los conocimientos nuevos o la actualización de los ya existentes, su duración puede ser con un mínimo de 4 y máximo 30 horas totales.</w:t>
      </w:r>
    </w:p>
    <w:p w14:paraId="0AD36BD3" w14:textId="49F7DCA4" w:rsidR="00D544A3" w:rsidRPr="008B71A6" w:rsidRDefault="00D544A3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t>Taller: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</w:t>
      </w:r>
      <w:r w:rsidR="008B106B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a la s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esión de formación práctica con duración de 4 a 8 horas, con la finalidad de desarrollar alguna habilidad (saber hacer).</w:t>
      </w:r>
    </w:p>
    <w:p w14:paraId="6BDC2DD4" w14:textId="4D72666E" w:rsidR="00D544A3" w:rsidRPr="008B71A6" w:rsidRDefault="00D544A3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t>Conferencia: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</w:t>
      </w:r>
      <w:r w:rsidR="008B106B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a la e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xposición oral de corta duración sobre un tema o un asunto determinado, con una duración mínima de </w:t>
      </w:r>
      <w:r w:rsidR="003215CB">
        <w:rPr>
          <w:rFonts w:ascii="Gilroy-Light" w:eastAsia="Times New Roman" w:hAnsi="Gilroy-Light" w:cs="Times New Roman"/>
          <w:color w:val="6B6B6B"/>
          <w:sz w:val="24"/>
          <w:szCs w:val="24"/>
        </w:rPr>
        <w:t>50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y máxim</w:t>
      </w:r>
      <w:r w:rsidR="008B106B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o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120 minutos.</w:t>
      </w:r>
    </w:p>
    <w:p w14:paraId="78D721D9" w14:textId="1C74716E" w:rsidR="00D544A3" w:rsidRPr="008B71A6" w:rsidRDefault="00D544A3" w:rsidP="00D544A3">
      <w:pPr>
        <w:shd w:val="clear" w:color="auto" w:fill="FFFFFF"/>
        <w:spacing w:before="300" w:after="300" w:line="240" w:lineRule="auto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i/>
          <w:color w:val="6B6B6B"/>
          <w:sz w:val="24"/>
          <w:szCs w:val="24"/>
        </w:rPr>
        <w:t>Plática informativa o asesoría: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</w:t>
      </w:r>
      <w:r w:rsidR="008B106B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aquella que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trata un tema específico en el cual se disipan las inquietudes del personal</w:t>
      </w:r>
      <w:r w:rsidR="008B106B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, menor de </w:t>
      </w:r>
      <w:r w:rsidR="003215CB">
        <w:rPr>
          <w:rFonts w:ascii="Gilroy-Light" w:eastAsia="Times New Roman" w:hAnsi="Gilroy-Light" w:cs="Times New Roman"/>
          <w:color w:val="6B6B6B"/>
          <w:sz w:val="24"/>
          <w:szCs w:val="24"/>
        </w:rPr>
        <w:t>60 minutos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.</w:t>
      </w:r>
    </w:p>
    <w:p w14:paraId="703A85C7" w14:textId="1A927D83" w:rsidR="00D544A3" w:rsidRPr="008B71A6" w:rsidRDefault="00D544A3" w:rsidP="00D544A3">
      <w:pPr>
        <w:pStyle w:val="Prrafodelista"/>
        <w:numPr>
          <w:ilvl w:val="0"/>
          <w:numId w:val="8"/>
        </w:numPr>
        <w:shd w:val="clear" w:color="auto" w:fill="FFFFFF"/>
        <w:spacing w:after="300" w:line="240" w:lineRule="auto"/>
        <w:ind w:left="426" w:hanging="426"/>
        <w:jc w:val="both"/>
        <w:rPr>
          <w:rFonts w:ascii="Gilroy-Light" w:eastAsia="Times New Roman" w:hAnsi="Gilroy-Light" w:cs="Times New Roman"/>
          <w:b/>
          <w:bCs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bCs/>
          <w:color w:val="6B6B6B"/>
          <w:sz w:val="24"/>
          <w:szCs w:val="24"/>
        </w:rPr>
        <w:t>Documentos comprobatorios (certificado, constancias, diploma y/o reconocimiento)</w:t>
      </w:r>
      <w:r w:rsidR="008B106B" w:rsidRPr="008B71A6">
        <w:rPr>
          <w:rFonts w:ascii="Gilroy-Light" w:eastAsia="Times New Roman" w:hAnsi="Gilroy-Light" w:cs="Times New Roman"/>
          <w:b/>
          <w:bCs/>
          <w:color w:val="6B6B6B"/>
          <w:sz w:val="24"/>
          <w:szCs w:val="24"/>
        </w:rPr>
        <w:t>.</w:t>
      </w:r>
    </w:p>
    <w:p w14:paraId="102B1E8E" w14:textId="04387D34" w:rsidR="00D544A3" w:rsidRPr="008B71A6" w:rsidRDefault="00D544A3" w:rsidP="00CA35BB">
      <w:pPr>
        <w:shd w:val="clear" w:color="auto" w:fill="FFFFFF"/>
        <w:spacing w:before="300" w:after="300" w:line="240" w:lineRule="auto"/>
        <w:ind w:left="360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Para los cursos impartidos a través de la DDCE (agente interno) deberá emitirse documento electrónico oficial (constancia electrónica), validado por medio del archivo electrónico (llave de resguardo) del </w:t>
      </w:r>
      <w:r w:rsidR="008B106B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DC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.</w:t>
      </w:r>
    </w:p>
    <w:p w14:paraId="6984C1AC" w14:textId="3F872D13" w:rsidR="00D544A3" w:rsidRPr="003215CB" w:rsidRDefault="00D544A3" w:rsidP="003215CB">
      <w:pPr>
        <w:shd w:val="clear" w:color="auto" w:fill="FFFFFF"/>
        <w:spacing w:before="300" w:after="300" w:line="240" w:lineRule="auto"/>
        <w:ind w:left="360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Para los cursos impartidos por instancias capacitadoras (agentes externos) deberá ser</w:t>
      </w:r>
      <w:r w:rsidR="008B106B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mediante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documento físico o digital (certificado, constancia, diploma y/o reconocimiento), </w:t>
      </w:r>
      <w:proofErr w:type="gramStart"/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de acuerdo a</w:t>
      </w:r>
      <w:proofErr w:type="gramEnd"/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sus propios lineamientos o políticas establecidas.</w:t>
      </w:r>
    </w:p>
    <w:p w14:paraId="2017A16B" w14:textId="1063EE93" w:rsidR="008B106B" w:rsidRPr="008B71A6" w:rsidRDefault="00D544A3" w:rsidP="00CA35BB">
      <w:pPr>
        <w:pStyle w:val="Prrafodelista"/>
        <w:numPr>
          <w:ilvl w:val="0"/>
          <w:numId w:val="8"/>
        </w:numPr>
        <w:shd w:val="clear" w:color="auto" w:fill="FFFFFF"/>
        <w:spacing w:before="300" w:after="300" w:line="240" w:lineRule="auto"/>
        <w:ind w:left="426" w:hanging="426"/>
        <w:jc w:val="both"/>
        <w:rPr>
          <w:rFonts w:ascii="Gilroy-Light" w:eastAsia="Times New Roman" w:hAnsi="Gilroy-Light" w:cs="Times New Roman"/>
          <w:b/>
          <w:bCs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bCs/>
          <w:color w:val="6B6B6B"/>
          <w:sz w:val="24"/>
          <w:szCs w:val="24"/>
        </w:rPr>
        <w:t>Para su acreditación y emisión deberá de considerarse lo siguiente:</w:t>
      </w:r>
    </w:p>
    <w:p w14:paraId="14092C3C" w14:textId="77777777" w:rsidR="00D544A3" w:rsidRPr="008B71A6" w:rsidRDefault="00D544A3" w:rsidP="00CA35BB">
      <w:pPr>
        <w:shd w:val="clear" w:color="auto" w:fill="FFFFFF"/>
        <w:spacing w:before="300" w:after="300" w:line="240" w:lineRule="auto"/>
        <w:ind w:left="360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Para cursos de 4 a 8 horas deberán cubrir las y los participantes el 100% de asistencia.</w:t>
      </w:r>
    </w:p>
    <w:p w14:paraId="3EF2AD20" w14:textId="0171E34D" w:rsidR="00D544A3" w:rsidRPr="008B71A6" w:rsidRDefault="00D544A3" w:rsidP="00CA35BB">
      <w:pPr>
        <w:shd w:val="clear" w:color="auto" w:fill="FFFFFF"/>
        <w:spacing w:before="300" w:after="300" w:line="240" w:lineRule="auto"/>
        <w:ind w:left="360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En los cursos con duración mayor a 14 horas,</w:t>
      </w:r>
      <w:r w:rsidR="008B106B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las y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los participantes deberán cubrir el 80% de asistencia.</w:t>
      </w:r>
    </w:p>
    <w:p w14:paraId="7EE8685B" w14:textId="716BEF25" w:rsidR="00D544A3" w:rsidRPr="008B71A6" w:rsidRDefault="00D544A3" w:rsidP="00CA35BB">
      <w:pPr>
        <w:shd w:val="clear" w:color="auto" w:fill="FFFFFF"/>
        <w:spacing w:before="300" w:after="300" w:line="240" w:lineRule="auto"/>
        <w:ind w:left="360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L</w:t>
      </w:r>
      <w:r w:rsidR="008B106B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as y l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os participantes deberán cumplir con el horario establecido por el agente capacitador.</w:t>
      </w:r>
    </w:p>
    <w:p w14:paraId="04EC9797" w14:textId="1687F361" w:rsidR="00D544A3" w:rsidRPr="008B71A6" w:rsidRDefault="00D544A3" w:rsidP="00CA35BB">
      <w:pPr>
        <w:shd w:val="clear" w:color="auto" w:fill="FFFFFF"/>
        <w:spacing w:before="300" w:after="300" w:line="240" w:lineRule="auto"/>
        <w:ind w:left="360"/>
        <w:jc w:val="both"/>
        <w:rPr>
          <w:rFonts w:ascii="Gilroy-Light" w:eastAsia="Arial Unicode MS" w:hAnsi="Gilroy-Light" w:cs="Arial"/>
          <w:color w:val="595959" w:themeColor="text1" w:themeTint="A6"/>
          <w:sz w:val="14"/>
          <w:szCs w:val="14"/>
          <w:bdr w:val="nil"/>
          <w:lang w:eastAsia="es-ES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En el caso de las instancias capacitadoras (agente externo), los funcionarios </w:t>
      </w:r>
      <w:r w:rsidR="00194125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de 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la Secretaría de Educación deberán apegarse a los lineamientos y políticas de acreditación establecidos por éstas y que previamente hayan notificado a la Secretaría.</w:t>
      </w:r>
    </w:p>
    <w:p w14:paraId="68D03D2B" w14:textId="77777777" w:rsidR="00D544A3" w:rsidRPr="008B71A6" w:rsidRDefault="00D544A3" w:rsidP="00CA35BB">
      <w:pPr>
        <w:shd w:val="clear" w:color="auto" w:fill="FFFFFF"/>
        <w:spacing w:before="300" w:after="300" w:line="240" w:lineRule="auto"/>
        <w:ind w:left="360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lastRenderedPageBreak/>
        <w:t>En el caso de que las y los trabajadores se certifiquen en un estándar de competencia, deberán cubrir los requisitos de evaluación establecidos por el Organismo Certificador.</w:t>
      </w:r>
    </w:p>
    <w:p w14:paraId="66DCF09C" w14:textId="77777777" w:rsidR="00194125" w:rsidRPr="008B71A6" w:rsidRDefault="00D544A3" w:rsidP="00CA35BB">
      <w:pPr>
        <w:shd w:val="clear" w:color="auto" w:fill="FFFFFF"/>
        <w:spacing w:before="300" w:after="300" w:line="240" w:lineRule="auto"/>
        <w:ind w:left="360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La plática informativa o asesoría, no generará la emisión de documento comprobatorio de formación o capacitación.</w:t>
      </w:r>
    </w:p>
    <w:p w14:paraId="42F60437" w14:textId="73DA6BD7" w:rsidR="00D544A3" w:rsidRPr="008B71A6" w:rsidRDefault="00D544A3" w:rsidP="00CA35BB">
      <w:pPr>
        <w:shd w:val="clear" w:color="auto" w:fill="FFFFFF"/>
        <w:spacing w:before="300" w:after="300" w:line="240" w:lineRule="auto"/>
        <w:ind w:left="360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Para los cursos, talleres, diplomados y conferencias de manera virtual impartidos por la Secretaría de Educación a través de la Dirección de Desarrollo, Capacitación y Evaluación u otra Unidad Administrativa, la asistencia será registrada a través del formulario “LISTA DE ASISTENCIA A CURSOS DE CAPACITACIÓN”, identificado con el código SEP-4.0.2/PO/02-004 </w:t>
      </w:r>
      <w:r w:rsidR="00BB7F4F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(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Ver.1</w:t>
      </w:r>
      <w:r w:rsidR="005625F4">
        <w:rPr>
          <w:rFonts w:ascii="Gilroy-Light" w:eastAsia="Times New Roman" w:hAnsi="Gilroy-Light" w:cs="Times New Roman"/>
          <w:color w:val="6B6B6B"/>
          <w:sz w:val="24"/>
          <w:szCs w:val="24"/>
        </w:rPr>
        <w:t>4</w:t>
      </w:r>
      <w:r w:rsidR="00BB7F4F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)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, que será enviado vía correo electrónico.</w:t>
      </w:r>
    </w:p>
    <w:p w14:paraId="43BBA4B1" w14:textId="3B89F7EF" w:rsidR="00D544A3" w:rsidRPr="008B71A6" w:rsidRDefault="00D544A3" w:rsidP="00CA35BB">
      <w:pPr>
        <w:shd w:val="clear" w:color="auto" w:fill="FFFFFF"/>
        <w:spacing w:before="300" w:after="300" w:line="240" w:lineRule="auto"/>
        <w:ind w:left="360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La asistencia a los eventos de capacitación (cursos, talleres, diplomados, simposios, conferencias) impartidos por las instancias capacitadoras (agente externo) será a través de sus propias listas de asistencia, corroborando la asistencia de l</w:t>
      </w:r>
      <w:r w:rsidR="00BB7F4F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as y l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os participantes por medio de las constancias emitidas, salvo a aquellos eventos que por su naturaleza se coordinen directamente en el Departamento de Capacitación ocuparán el formato “LISTA DE ASISTENCIA A CURSOS DE CAPACITACIÓN”, identificado con el código SEP-4.0.2/PO/02-004 </w:t>
      </w:r>
      <w:r w:rsidR="00BB7F4F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(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Ver.1</w:t>
      </w:r>
      <w:r w:rsidR="005625F4">
        <w:rPr>
          <w:rFonts w:ascii="Gilroy-Light" w:eastAsia="Times New Roman" w:hAnsi="Gilroy-Light" w:cs="Times New Roman"/>
          <w:color w:val="6B6B6B"/>
          <w:sz w:val="24"/>
          <w:szCs w:val="24"/>
        </w:rPr>
        <w:t>4</w:t>
      </w:r>
      <w:r w:rsidR="00BB7F4F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)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.</w:t>
      </w:r>
    </w:p>
    <w:p w14:paraId="72A97E5B" w14:textId="4B69B365" w:rsidR="00BB7F4F" w:rsidRPr="005625F4" w:rsidRDefault="00D544A3" w:rsidP="005625F4">
      <w:pPr>
        <w:pStyle w:val="Prrafodelista"/>
        <w:numPr>
          <w:ilvl w:val="0"/>
          <w:numId w:val="8"/>
        </w:numPr>
        <w:shd w:val="clear" w:color="auto" w:fill="FFFFFF"/>
        <w:spacing w:before="300" w:after="300" w:line="240" w:lineRule="auto"/>
        <w:ind w:left="426" w:hanging="426"/>
        <w:jc w:val="both"/>
        <w:rPr>
          <w:rFonts w:ascii="Gilroy-Light" w:eastAsia="Times New Roman" w:hAnsi="Gilroy-Light" w:cs="Times New Roman"/>
          <w:b/>
          <w:bCs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b/>
          <w:bCs/>
          <w:color w:val="6B6B6B"/>
          <w:sz w:val="24"/>
          <w:szCs w:val="24"/>
        </w:rPr>
        <w:t xml:space="preserve">De la </w:t>
      </w:r>
      <w:r w:rsidR="00BB7F4F" w:rsidRPr="008B71A6">
        <w:rPr>
          <w:rFonts w:ascii="Gilroy-Light" w:eastAsia="Times New Roman" w:hAnsi="Gilroy-Light" w:cs="Times New Roman"/>
          <w:b/>
          <w:bCs/>
          <w:color w:val="6B6B6B"/>
          <w:sz w:val="24"/>
          <w:szCs w:val="24"/>
        </w:rPr>
        <w:t>e</w:t>
      </w:r>
      <w:r w:rsidRPr="008B71A6">
        <w:rPr>
          <w:rFonts w:ascii="Gilroy-Light" w:eastAsia="Times New Roman" w:hAnsi="Gilroy-Light" w:cs="Times New Roman"/>
          <w:b/>
          <w:bCs/>
          <w:color w:val="6B6B6B"/>
          <w:sz w:val="24"/>
          <w:szCs w:val="24"/>
        </w:rPr>
        <w:t>ntrega de Documentos Comprobatorios en Acciones de Formación y Capacitación</w:t>
      </w:r>
      <w:r w:rsidR="00BB7F4F" w:rsidRPr="008B71A6">
        <w:rPr>
          <w:rFonts w:ascii="Gilroy-Light" w:eastAsia="Times New Roman" w:hAnsi="Gilroy-Light" w:cs="Times New Roman"/>
          <w:b/>
          <w:bCs/>
          <w:color w:val="6B6B6B"/>
          <w:sz w:val="24"/>
          <w:szCs w:val="24"/>
        </w:rPr>
        <w:t>.</w:t>
      </w:r>
    </w:p>
    <w:p w14:paraId="472CC1A0" w14:textId="05C34F45" w:rsidR="00D544A3" w:rsidRPr="008B71A6" w:rsidRDefault="00D544A3" w:rsidP="00CA35BB">
      <w:pPr>
        <w:shd w:val="clear" w:color="auto" w:fill="FFFFFF"/>
        <w:spacing w:before="300" w:after="40" w:line="240" w:lineRule="auto"/>
        <w:ind w:left="349"/>
        <w:jc w:val="both"/>
        <w:rPr>
          <w:rFonts w:ascii="Gilroy-Light" w:eastAsia="Arial Unicode MS" w:hAnsi="Gilroy-Light" w:cs="Arial"/>
          <w:color w:val="595959" w:themeColor="text1" w:themeTint="A6"/>
          <w:sz w:val="14"/>
          <w:szCs w:val="14"/>
          <w:bdr w:val="nil"/>
          <w:lang w:eastAsia="es-ES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Los certificados, constancias, diplomas y/o reconocimientos serán entregados por el Departamento de Capacitación</w:t>
      </w:r>
      <w:r w:rsidR="00BB7F4F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,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al enlace de las diferentes áreas que integran la Secretaría, mismo</w:t>
      </w:r>
      <w:r w:rsidR="00BD4C92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s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que se entregaran a las y los trabajadores participantes de los eventos de formación y capacitación de forma personal (si y s</w:t>
      </w:r>
      <w:r w:rsidR="00BD4C92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ó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lo si es de forma presencial), de lo contrario será de manera digital.</w:t>
      </w:r>
    </w:p>
    <w:p w14:paraId="5C5BEEB7" w14:textId="16EE15D8" w:rsidR="00D544A3" w:rsidRPr="008B71A6" w:rsidRDefault="00D544A3" w:rsidP="00CA35BB">
      <w:pPr>
        <w:shd w:val="clear" w:color="auto" w:fill="FFFFFF"/>
        <w:spacing w:before="300" w:after="300" w:line="240" w:lineRule="auto"/>
        <w:ind w:left="349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Los certificados, constancias, diplomas y/o reconocimientos serán entregados a las y los participantes </w:t>
      </w:r>
      <w:r w:rsidR="00BD4C92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dentro de los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20 días hábiles</w:t>
      </w:r>
      <w:r w:rsidR="00BD4C92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posteriores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, a</w:t>
      </w:r>
      <w:r w:rsidR="00BD4C92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l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siguiente día hábil e</w:t>
      </w:r>
      <w:r w:rsidR="00BD4C92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n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que la instancia capacitadora entregue el documento correspondiente al Departamento de Capacitación.</w:t>
      </w:r>
    </w:p>
    <w:p w14:paraId="586E5D75" w14:textId="3113F3F2" w:rsidR="00D544A3" w:rsidRPr="005625F4" w:rsidRDefault="00D544A3" w:rsidP="005625F4">
      <w:pPr>
        <w:pStyle w:val="Prrafodelista"/>
        <w:shd w:val="clear" w:color="auto" w:fill="FFFFFF"/>
        <w:spacing w:before="300" w:after="300" w:line="240" w:lineRule="auto"/>
        <w:ind w:left="426"/>
        <w:jc w:val="both"/>
        <w:rPr>
          <w:rFonts w:ascii="Gilroy-Light" w:eastAsia="Times New Roman" w:hAnsi="Gilroy-Light" w:cs="Times New Roman"/>
          <w:color w:val="6B6B6B"/>
          <w:sz w:val="24"/>
          <w:szCs w:val="24"/>
        </w:rPr>
      </w:pP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En el caso de constancias electrónicas serán enviadas por medio de correo electrónico,</w:t>
      </w:r>
      <w:r w:rsidR="00BD4C92"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 xml:space="preserve"> a las y los participantes </w:t>
      </w:r>
      <w:r w:rsidRPr="008B71A6">
        <w:rPr>
          <w:rFonts w:ascii="Gilroy-Light" w:eastAsia="Times New Roman" w:hAnsi="Gilroy-Light" w:cs="Times New Roman"/>
          <w:color w:val="6B6B6B"/>
          <w:sz w:val="24"/>
          <w:szCs w:val="24"/>
        </w:rPr>
        <w:t>que cumplieron con el porcentaje correspondiente de asistencia.</w:t>
      </w:r>
    </w:p>
    <w:sectPr w:rsidR="00D544A3" w:rsidRPr="005625F4" w:rsidSect="001A68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8" w:right="1325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3ACC7" w14:textId="77777777" w:rsidR="00292554" w:rsidRDefault="00292554" w:rsidP="00F21187">
      <w:pPr>
        <w:spacing w:after="0" w:line="240" w:lineRule="auto"/>
      </w:pPr>
      <w:r>
        <w:separator/>
      </w:r>
    </w:p>
  </w:endnote>
  <w:endnote w:type="continuationSeparator" w:id="0">
    <w:p w14:paraId="47355016" w14:textId="77777777" w:rsidR="00292554" w:rsidRDefault="00292554" w:rsidP="00F21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elle Sans">
    <w:panose1 w:val="02000503000000020004"/>
    <w:charset w:val="00"/>
    <w:family w:val="modern"/>
    <w:notTrueType/>
    <w:pitch w:val="variable"/>
    <w:sig w:usb0="80000087" w:usb1="0000004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Helvetica Neue"/>
    <w:panose1 w:val="02000A0305000009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roy-Light">
    <w:panose1 w:val="00000400000000000000"/>
    <w:charset w:val="00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D2CB3" w14:textId="77777777" w:rsidR="009552D1" w:rsidRDefault="009552D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37997" w14:textId="77777777" w:rsidR="009552D1" w:rsidRDefault="009552D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8F186" w14:textId="77777777" w:rsidR="009552D1" w:rsidRDefault="009552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1D833" w14:textId="77777777" w:rsidR="00292554" w:rsidRDefault="00292554" w:rsidP="00F21187">
      <w:pPr>
        <w:spacing w:after="0" w:line="240" w:lineRule="auto"/>
      </w:pPr>
      <w:r>
        <w:separator/>
      </w:r>
    </w:p>
  </w:footnote>
  <w:footnote w:type="continuationSeparator" w:id="0">
    <w:p w14:paraId="10A30DC9" w14:textId="77777777" w:rsidR="00292554" w:rsidRDefault="00292554" w:rsidP="00F21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57301" w14:textId="37237BBD" w:rsidR="00E97FD8" w:rsidRDefault="00000000">
    <w:pPr>
      <w:pStyle w:val="Encabezado"/>
    </w:pPr>
    <w:r>
      <w:rPr>
        <w:noProof/>
      </w:rPr>
      <w:pict w14:anchorId="674ED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4279419" o:spid="_x0000_s1027" type="#_x0000_t75" alt="" style="position:absolute;margin-left:0;margin-top:0;width:612pt;height:11in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hoja_VE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44FBC" w14:textId="232BABE0" w:rsidR="00F21187" w:rsidRDefault="009552D1">
    <w:pPr>
      <w:pStyle w:val="Encabezado"/>
    </w:pPr>
    <w:r>
      <w:rPr>
        <w:noProof/>
      </w:rPr>
      <w:drawing>
        <wp:anchor distT="0" distB="0" distL="114300" distR="114300" simplePos="0" relativeHeight="251682816" behindDoc="1" locked="0" layoutInCell="1" allowOverlap="1" wp14:anchorId="5D6D6725" wp14:editId="0759D484">
          <wp:simplePos x="0" y="0"/>
          <wp:positionH relativeFrom="column">
            <wp:posOffset>-1080135</wp:posOffset>
          </wp:positionH>
          <wp:positionV relativeFrom="paragraph">
            <wp:posOffset>-392430</wp:posOffset>
          </wp:positionV>
          <wp:extent cx="7717536" cy="9997519"/>
          <wp:effectExtent l="0" t="0" r="4445" b="0"/>
          <wp:wrapNone/>
          <wp:docPr id="2018950175" name="Imagen 1" descr="Icon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8950175" name="Imagen 1" descr="Icon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7536" cy="9997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1A6">
      <w:rPr>
        <w:noProof/>
      </w:rPr>
      <w:drawing>
        <wp:anchor distT="0" distB="0" distL="114300" distR="114300" simplePos="0" relativeHeight="251680768" behindDoc="1" locked="0" layoutInCell="1" allowOverlap="1" wp14:anchorId="4EB54E2F" wp14:editId="16F010D1">
          <wp:simplePos x="0" y="0"/>
          <wp:positionH relativeFrom="page">
            <wp:align>right</wp:align>
          </wp:positionH>
          <wp:positionV relativeFrom="paragraph">
            <wp:posOffset>-391160</wp:posOffset>
          </wp:positionV>
          <wp:extent cx="7772400" cy="9973301"/>
          <wp:effectExtent l="0" t="0" r="0" b="9525"/>
          <wp:wrapNone/>
          <wp:docPr id="1973956200" name="Imagen 1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3956200" name="Imagen 1" descr="Imagen que contiene 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973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0F508" w14:textId="66B54AC5" w:rsidR="00E97FD8" w:rsidRDefault="00000000">
    <w:pPr>
      <w:pStyle w:val="Encabezado"/>
    </w:pPr>
    <w:r>
      <w:rPr>
        <w:noProof/>
      </w:rPr>
      <w:pict w14:anchorId="5402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4279418" o:spid="_x0000_s1025" type="#_x0000_t75" alt="" style="position:absolute;margin-left:0;margin-top:0;width:612pt;height:11in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hoja_VE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25pt;height:8.25pt" o:bullet="t">
        <v:imagedata r:id="rId1" o:title="BD14583_"/>
      </v:shape>
    </w:pict>
  </w:numPicBullet>
  <w:abstractNum w:abstractNumId="0" w15:restartNumberingAfterBreak="0">
    <w:nsid w:val="068310D4"/>
    <w:multiLevelType w:val="hybridMultilevel"/>
    <w:tmpl w:val="B6D23C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02377"/>
    <w:multiLevelType w:val="hybridMultilevel"/>
    <w:tmpl w:val="BA8E7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C1C79"/>
    <w:multiLevelType w:val="hybridMultilevel"/>
    <w:tmpl w:val="B994DF8A"/>
    <w:lvl w:ilvl="0" w:tplc="5D6463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3091F"/>
    <w:multiLevelType w:val="hybridMultilevel"/>
    <w:tmpl w:val="3260DB1E"/>
    <w:lvl w:ilvl="0" w:tplc="BEFA1E02">
      <w:start w:val="1"/>
      <w:numFmt w:val="decimal"/>
      <w:lvlText w:val="%1."/>
      <w:lvlJc w:val="left"/>
      <w:pPr>
        <w:ind w:left="786" w:hanging="360"/>
      </w:pPr>
      <w:rPr>
        <w:rFonts w:ascii="Adelle Sans" w:hAnsi="Adelle Sans" w:hint="default"/>
        <w:b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FE2C35"/>
    <w:multiLevelType w:val="hybridMultilevel"/>
    <w:tmpl w:val="745662F6"/>
    <w:lvl w:ilvl="0" w:tplc="25A8FDCE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6D17E8C"/>
    <w:multiLevelType w:val="hybridMultilevel"/>
    <w:tmpl w:val="2E525540"/>
    <w:lvl w:ilvl="0" w:tplc="2FA053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D5B7F"/>
    <w:multiLevelType w:val="hybridMultilevel"/>
    <w:tmpl w:val="80C0E3F0"/>
    <w:lvl w:ilvl="0" w:tplc="0F9671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6063E2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7AC"/>
    <w:multiLevelType w:val="hybridMultilevel"/>
    <w:tmpl w:val="903E3D82"/>
    <w:lvl w:ilvl="0" w:tplc="ECBA3D56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7685535"/>
    <w:multiLevelType w:val="hybridMultilevel"/>
    <w:tmpl w:val="15108474"/>
    <w:lvl w:ilvl="0" w:tplc="30022558">
      <w:start w:val="1"/>
      <w:numFmt w:val="decimal"/>
      <w:lvlText w:val="%1."/>
      <w:lvlJc w:val="left"/>
      <w:pPr>
        <w:ind w:left="4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68D92B22"/>
    <w:multiLevelType w:val="hybridMultilevel"/>
    <w:tmpl w:val="F9C0E1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0563719">
    <w:abstractNumId w:val="5"/>
  </w:num>
  <w:num w:numId="2" w16cid:durableId="1068070709">
    <w:abstractNumId w:val="0"/>
  </w:num>
  <w:num w:numId="3" w16cid:durableId="77793415">
    <w:abstractNumId w:val="8"/>
  </w:num>
  <w:num w:numId="4" w16cid:durableId="285086642">
    <w:abstractNumId w:val="1"/>
  </w:num>
  <w:num w:numId="5" w16cid:durableId="2104643233">
    <w:abstractNumId w:val="7"/>
  </w:num>
  <w:num w:numId="6" w16cid:durableId="398672569">
    <w:abstractNumId w:val="4"/>
  </w:num>
  <w:num w:numId="7" w16cid:durableId="118887044">
    <w:abstractNumId w:val="3"/>
  </w:num>
  <w:num w:numId="8" w16cid:durableId="1942836107">
    <w:abstractNumId w:val="9"/>
  </w:num>
  <w:num w:numId="9" w16cid:durableId="1477258918">
    <w:abstractNumId w:val="2"/>
  </w:num>
  <w:num w:numId="10" w16cid:durableId="20936934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187"/>
    <w:rsid w:val="00004CAC"/>
    <w:rsid w:val="00024646"/>
    <w:rsid w:val="00064949"/>
    <w:rsid w:val="0007417A"/>
    <w:rsid w:val="00075F72"/>
    <w:rsid w:val="00086016"/>
    <w:rsid w:val="000A47A8"/>
    <w:rsid w:val="000A6237"/>
    <w:rsid w:val="000C0078"/>
    <w:rsid w:val="000D2210"/>
    <w:rsid w:val="000E2E35"/>
    <w:rsid w:val="0011118E"/>
    <w:rsid w:val="00113B34"/>
    <w:rsid w:val="00122465"/>
    <w:rsid w:val="00130128"/>
    <w:rsid w:val="001470A8"/>
    <w:rsid w:val="0015232F"/>
    <w:rsid w:val="00157768"/>
    <w:rsid w:val="001627C2"/>
    <w:rsid w:val="00194125"/>
    <w:rsid w:val="00195196"/>
    <w:rsid w:val="001A68C2"/>
    <w:rsid w:val="001B50BB"/>
    <w:rsid w:val="001C5EE6"/>
    <w:rsid w:val="0021643D"/>
    <w:rsid w:val="00225BF1"/>
    <w:rsid w:val="0025671C"/>
    <w:rsid w:val="00260732"/>
    <w:rsid w:val="00265827"/>
    <w:rsid w:val="00270EA4"/>
    <w:rsid w:val="00282A91"/>
    <w:rsid w:val="00292554"/>
    <w:rsid w:val="002A4FFD"/>
    <w:rsid w:val="002A7A36"/>
    <w:rsid w:val="002B5F0A"/>
    <w:rsid w:val="002E1F21"/>
    <w:rsid w:val="002E298C"/>
    <w:rsid w:val="002F3A31"/>
    <w:rsid w:val="00310FE7"/>
    <w:rsid w:val="00317EE3"/>
    <w:rsid w:val="003215CB"/>
    <w:rsid w:val="003220F1"/>
    <w:rsid w:val="0032682F"/>
    <w:rsid w:val="00333A25"/>
    <w:rsid w:val="0034215F"/>
    <w:rsid w:val="00345E15"/>
    <w:rsid w:val="00366E0E"/>
    <w:rsid w:val="00384989"/>
    <w:rsid w:val="003A0A85"/>
    <w:rsid w:val="003B405A"/>
    <w:rsid w:val="003D095D"/>
    <w:rsid w:val="003E701D"/>
    <w:rsid w:val="003F3F28"/>
    <w:rsid w:val="00432191"/>
    <w:rsid w:val="004329CC"/>
    <w:rsid w:val="00447F03"/>
    <w:rsid w:val="004504CD"/>
    <w:rsid w:val="00466ACE"/>
    <w:rsid w:val="004677D6"/>
    <w:rsid w:val="00467C55"/>
    <w:rsid w:val="00470620"/>
    <w:rsid w:val="00474E35"/>
    <w:rsid w:val="00495AB9"/>
    <w:rsid w:val="004B4D80"/>
    <w:rsid w:val="004C7BE0"/>
    <w:rsid w:val="004D1126"/>
    <w:rsid w:val="004F3A2D"/>
    <w:rsid w:val="00503AE3"/>
    <w:rsid w:val="00510D1E"/>
    <w:rsid w:val="00511688"/>
    <w:rsid w:val="00521071"/>
    <w:rsid w:val="00530403"/>
    <w:rsid w:val="005625F4"/>
    <w:rsid w:val="005669BA"/>
    <w:rsid w:val="00570BBA"/>
    <w:rsid w:val="00582289"/>
    <w:rsid w:val="00592C02"/>
    <w:rsid w:val="00594892"/>
    <w:rsid w:val="005953D8"/>
    <w:rsid w:val="005970E0"/>
    <w:rsid w:val="005A0C14"/>
    <w:rsid w:val="005A1ED0"/>
    <w:rsid w:val="005C13BD"/>
    <w:rsid w:val="005C1FD2"/>
    <w:rsid w:val="005D3846"/>
    <w:rsid w:val="005D6A95"/>
    <w:rsid w:val="005F12B3"/>
    <w:rsid w:val="005F20ED"/>
    <w:rsid w:val="00613C3C"/>
    <w:rsid w:val="006222C0"/>
    <w:rsid w:val="0068288B"/>
    <w:rsid w:val="00685327"/>
    <w:rsid w:val="006D4365"/>
    <w:rsid w:val="006E08E2"/>
    <w:rsid w:val="006E1230"/>
    <w:rsid w:val="0070172F"/>
    <w:rsid w:val="007164E7"/>
    <w:rsid w:val="00730419"/>
    <w:rsid w:val="00742C8D"/>
    <w:rsid w:val="007446A1"/>
    <w:rsid w:val="00751A4D"/>
    <w:rsid w:val="00761B1E"/>
    <w:rsid w:val="00791BBA"/>
    <w:rsid w:val="007B1266"/>
    <w:rsid w:val="007B435E"/>
    <w:rsid w:val="007B5B43"/>
    <w:rsid w:val="007D0EB0"/>
    <w:rsid w:val="007D3AC3"/>
    <w:rsid w:val="007D5F98"/>
    <w:rsid w:val="007E0794"/>
    <w:rsid w:val="0080091E"/>
    <w:rsid w:val="0080257C"/>
    <w:rsid w:val="008127E6"/>
    <w:rsid w:val="00815F2A"/>
    <w:rsid w:val="00862DCC"/>
    <w:rsid w:val="00871A4D"/>
    <w:rsid w:val="00885922"/>
    <w:rsid w:val="008869FD"/>
    <w:rsid w:val="0089556D"/>
    <w:rsid w:val="008979F1"/>
    <w:rsid w:val="008B106B"/>
    <w:rsid w:val="008B71A6"/>
    <w:rsid w:val="008D16EB"/>
    <w:rsid w:val="00901EBF"/>
    <w:rsid w:val="00905148"/>
    <w:rsid w:val="009552D1"/>
    <w:rsid w:val="00957894"/>
    <w:rsid w:val="00964122"/>
    <w:rsid w:val="009656D4"/>
    <w:rsid w:val="00971D8C"/>
    <w:rsid w:val="009A454C"/>
    <w:rsid w:val="009B296E"/>
    <w:rsid w:val="009C5FA0"/>
    <w:rsid w:val="009C758F"/>
    <w:rsid w:val="009F1544"/>
    <w:rsid w:val="009F46AA"/>
    <w:rsid w:val="00A224E3"/>
    <w:rsid w:val="00A25595"/>
    <w:rsid w:val="00A26E51"/>
    <w:rsid w:val="00A35981"/>
    <w:rsid w:val="00A41545"/>
    <w:rsid w:val="00A606BC"/>
    <w:rsid w:val="00A72A38"/>
    <w:rsid w:val="00A9151E"/>
    <w:rsid w:val="00A92A43"/>
    <w:rsid w:val="00A93B60"/>
    <w:rsid w:val="00AB77DE"/>
    <w:rsid w:val="00AC5599"/>
    <w:rsid w:val="00AD4324"/>
    <w:rsid w:val="00AE715D"/>
    <w:rsid w:val="00B01357"/>
    <w:rsid w:val="00B01BF3"/>
    <w:rsid w:val="00B16FDF"/>
    <w:rsid w:val="00B41AE5"/>
    <w:rsid w:val="00B41B8B"/>
    <w:rsid w:val="00B65374"/>
    <w:rsid w:val="00B66EA7"/>
    <w:rsid w:val="00B907BE"/>
    <w:rsid w:val="00B9406E"/>
    <w:rsid w:val="00B973AD"/>
    <w:rsid w:val="00BB7F4F"/>
    <w:rsid w:val="00BC19AF"/>
    <w:rsid w:val="00BD1042"/>
    <w:rsid w:val="00BD4C92"/>
    <w:rsid w:val="00BE002E"/>
    <w:rsid w:val="00BF2AC9"/>
    <w:rsid w:val="00C0686C"/>
    <w:rsid w:val="00C077AC"/>
    <w:rsid w:val="00C4262D"/>
    <w:rsid w:val="00C672CC"/>
    <w:rsid w:val="00C833BA"/>
    <w:rsid w:val="00CA35BB"/>
    <w:rsid w:val="00CA3F64"/>
    <w:rsid w:val="00CD30FC"/>
    <w:rsid w:val="00CD550B"/>
    <w:rsid w:val="00CD6BC8"/>
    <w:rsid w:val="00CF56DA"/>
    <w:rsid w:val="00D12974"/>
    <w:rsid w:val="00D13909"/>
    <w:rsid w:val="00D32573"/>
    <w:rsid w:val="00D401A7"/>
    <w:rsid w:val="00D544A3"/>
    <w:rsid w:val="00D74677"/>
    <w:rsid w:val="00DB34DC"/>
    <w:rsid w:val="00DD7940"/>
    <w:rsid w:val="00E140BF"/>
    <w:rsid w:val="00E155C6"/>
    <w:rsid w:val="00E20D97"/>
    <w:rsid w:val="00E30DC0"/>
    <w:rsid w:val="00E62F76"/>
    <w:rsid w:val="00E63973"/>
    <w:rsid w:val="00E97FD8"/>
    <w:rsid w:val="00EA0F61"/>
    <w:rsid w:val="00EA2C21"/>
    <w:rsid w:val="00EF0605"/>
    <w:rsid w:val="00F07D90"/>
    <w:rsid w:val="00F21187"/>
    <w:rsid w:val="00F27C45"/>
    <w:rsid w:val="00F41BA9"/>
    <w:rsid w:val="00F5042D"/>
    <w:rsid w:val="00F702A8"/>
    <w:rsid w:val="00F7668E"/>
    <w:rsid w:val="00FA7120"/>
    <w:rsid w:val="00FC0E83"/>
    <w:rsid w:val="00FD044F"/>
    <w:rsid w:val="00FD7C14"/>
    <w:rsid w:val="00FE2DC4"/>
    <w:rsid w:val="00FF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44EB70"/>
  <w15:docId w15:val="{AF3D47C1-260F-43E6-BFA9-85AFFD69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E15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D7C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1187"/>
  </w:style>
  <w:style w:type="paragraph" w:styleId="Piedepgina">
    <w:name w:val="footer"/>
    <w:basedOn w:val="Normal"/>
    <w:link w:val="PiedepginaCar"/>
    <w:uiPriority w:val="99"/>
    <w:unhideWhenUsed/>
    <w:rsid w:val="00F21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187"/>
  </w:style>
  <w:style w:type="paragraph" w:customStyle="1" w:styleId="Cuerpo">
    <w:name w:val="Cuerpo"/>
    <w:rsid w:val="00F211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s-ES"/>
    </w:rPr>
  </w:style>
  <w:style w:type="character" w:styleId="Hipervnculo">
    <w:name w:val="Hyperlink"/>
    <w:basedOn w:val="Fuentedeprrafopredeter"/>
    <w:uiPriority w:val="99"/>
    <w:unhideWhenUsed/>
    <w:rsid w:val="00F5042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5042D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2F3A3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99"/>
    <w:unhideWhenUsed/>
    <w:rsid w:val="002F3A31"/>
    <w:pPr>
      <w:spacing w:after="12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F3A31"/>
    <w:rPr>
      <w:rFonts w:ascii="Times New Roman" w:eastAsia="Times New Roman" w:hAnsi="Times New Roman" w:cs="Times New Roman"/>
      <w:noProof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2F3A3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F3A31"/>
  </w:style>
  <w:style w:type="paragraph" w:styleId="Textodeglobo">
    <w:name w:val="Balloon Text"/>
    <w:basedOn w:val="Normal"/>
    <w:link w:val="TextodegloboCar"/>
    <w:uiPriority w:val="99"/>
    <w:semiHidden/>
    <w:unhideWhenUsed/>
    <w:rsid w:val="00F766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668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224E3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FD7C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AC5599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B94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B7F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B7F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B7F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7F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7F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25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33AB3-48F9-4F12-8AE4-00A37DEB6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877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1047482</dc:creator>
  <cp:lastModifiedBy>MANUALES DCIC</cp:lastModifiedBy>
  <cp:revision>3</cp:revision>
  <cp:lastPrinted>2022-03-11T21:31:00Z</cp:lastPrinted>
  <dcterms:created xsi:type="dcterms:W3CDTF">2025-01-16T17:58:00Z</dcterms:created>
  <dcterms:modified xsi:type="dcterms:W3CDTF">2025-01-16T19:45:00Z</dcterms:modified>
</cp:coreProperties>
</file>