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EF85" w14:textId="77777777" w:rsidR="00A32B3F" w:rsidRPr="00EF2B6B" w:rsidRDefault="00A32B3F" w:rsidP="00EF2B6B">
      <w:pPr>
        <w:jc w:val="right"/>
        <w:rPr>
          <w:rFonts w:ascii="Arial Narrow" w:hAnsi="Arial Narrow"/>
          <w:b/>
        </w:rPr>
      </w:pPr>
      <w:r w:rsidRPr="00EF2B6B">
        <w:rPr>
          <w:rFonts w:ascii="Arial Narrow" w:hAnsi="Arial Narrow"/>
          <w:b/>
        </w:rPr>
        <w:t xml:space="preserve">SISTEMA ESTATAL DE TELECOMUNICACIONES </w:t>
      </w:r>
    </w:p>
    <w:p w14:paraId="351B99E2" w14:textId="77777777" w:rsidR="00A32B3F" w:rsidRPr="00EF2B6B" w:rsidRDefault="00A32B3F" w:rsidP="00EF2B6B">
      <w:pPr>
        <w:jc w:val="right"/>
        <w:rPr>
          <w:rFonts w:ascii="Arial Narrow" w:hAnsi="Arial Narrow"/>
        </w:rPr>
      </w:pPr>
      <w:r w:rsidRPr="00EF2B6B">
        <w:rPr>
          <w:rFonts w:ascii="Arial Narrow" w:hAnsi="Arial Narrow"/>
          <w:b/>
        </w:rPr>
        <w:t>Sa</w:t>
      </w:r>
      <w:r w:rsidR="00422B74" w:rsidRPr="00EF2B6B">
        <w:rPr>
          <w:rFonts w:ascii="Arial Narrow" w:hAnsi="Arial Narrow"/>
          <w:b/>
        </w:rPr>
        <w:t>n Andr</w:t>
      </w:r>
      <w:r w:rsidR="005C413F">
        <w:rPr>
          <w:rFonts w:ascii="Arial Narrow" w:hAnsi="Arial Narrow"/>
          <w:b/>
        </w:rPr>
        <w:t>és Cholula, Puebla; a diecisiete</w:t>
      </w:r>
      <w:r w:rsidR="001922B8">
        <w:rPr>
          <w:rFonts w:ascii="Arial Narrow" w:hAnsi="Arial Narrow"/>
          <w:b/>
        </w:rPr>
        <w:t xml:space="preserve"> de mayo</w:t>
      </w:r>
      <w:r w:rsidR="008740B7">
        <w:rPr>
          <w:rFonts w:ascii="Arial Narrow" w:hAnsi="Arial Narrow"/>
          <w:b/>
        </w:rPr>
        <w:t xml:space="preserve"> de dos mil </w:t>
      </w:r>
      <w:r w:rsidR="004C618D">
        <w:rPr>
          <w:rFonts w:ascii="Arial Narrow" w:hAnsi="Arial Narrow"/>
          <w:b/>
        </w:rPr>
        <w:t>veintidós</w:t>
      </w:r>
      <w:r w:rsidRPr="00EF2B6B">
        <w:rPr>
          <w:rFonts w:ascii="Arial Narrow" w:hAnsi="Arial Narrow"/>
          <w:b/>
        </w:rPr>
        <w:t xml:space="preserve">  </w:t>
      </w:r>
    </w:p>
    <w:p w14:paraId="7EEB4CDD" w14:textId="77777777" w:rsidR="00A32B3F" w:rsidRPr="00EF2B6B" w:rsidRDefault="00A32B3F" w:rsidP="00EF2B6B">
      <w:pPr>
        <w:jc w:val="both"/>
        <w:rPr>
          <w:rFonts w:ascii="Arial Narrow" w:hAnsi="Arial Narrow"/>
        </w:rPr>
      </w:pPr>
    </w:p>
    <w:p w14:paraId="23F0AB5B" w14:textId="77777777" w:rsidR="00A32B3F" w:rsidRPr="00EF2B6B" w:rsidRDefault="00A32B3F" w:rsidP="00EF2B6B">
      <w:pPr>
        <w:jc w:val="both"/>
        <w:rPr>
          <w:rFonts w:ascii="Arial Narrow" w:hAnsi="Arial Narrow"/>
          <w:b/>
        </w:rPr>
      </w:pPr>
    </w:p>
    <w:p w14:paraId="62EA7947" w14:textId="77777777" w:rsidR="00A32B3F" w:rsidRPr="00EF2B6B" w:rsidRDefault="00A32B3F" w:rsidP="00EF2B6B">
      <w:pPr>
        <w:jc w:val="both"/>
        <w:rPr>
          <w:rFonts w:ascii="Arial Narrow" w:hAnsi="Arial Narrow"/>
          <w:b/>
        </w:rPr>
      </w:pPr>
      <w:r w:rsidRPr="00EF2B6B">
        <w:rPr>
          <w:rFonts w:ascii="Arial Narrow" w:hAnsi="Arial Narrow"/>
          <w:b/>
        </w:rPr>
        <w:t>C. SOLICITANTE</w:t>
      </w:r>
    </w:p>
    <w:p w14:paraId="583B93F9" w14:textId="77777777" w:rsidR="00A32B3F" w:rsidRPr="00EF2B6B" w:rsidRDefault="00A32B3F" w:rsidP="00EF2B6B">
      <w:pPr>
        <w:jc w:val="both"/>
        <w:rPr>
          <w:rFonts w:ascii="Arial Narrow" w:hAnsi="Arial Narrow"/>
          <w:b/>
        </w:rPr>
      </w:pPr>
      <w:r w:rsidRPr="00EF2B6B">
        <w:rPr>
          <w:rFonts w:ascii="Arial Narrow" w:hAnsi="Arial Narrow"/>
          <w:b/>
        </w:rPr>
        <w:t>P R E S E N T E</w:t>
      </w:r>
    </w:p>
    <w:p w14:paraId="00A8A8FA" w14:textId="77777777" w:rsidR="003A0529" w:rsidRPr="00EF2B6B" w:rsidRDefault="003A0529" w:rsidP="00EF2B6B">
      <w:pPr>
        <w:spacing w:line="276" w:lineRule="auto"/>
        <w:jc w:val="both"/>
        <w:rPr>
          <w:rFonts w:ascii="Arial Narrow" w:hAnsi="Arial Narrow"/>
          <w:b/>
        </w:rPr>
      </w:pPr>
    </w:p>
    <w:p w14:paraId="6167396A" w14:textId="77777777" w:rsidR="00A32B3F" w:rsidRPr="00EF2B6B" w:rsidRDefault="00A32B3F" w:rsidP="00EF2B6B">
      <w:pPr>
        <w:spacing w:line="276" w:lineRule="auto"/>
        <w:jc w:val="both"/>
        <w:rPr>
          <w:rFonts w:ascii="Arial Narrow" w:hAnsi="Arial Narrow"/>
        </w:rPr>
      </w:pPr>
      <w:r w:rsidRPr="00EF2B6B">
        <w:rPr>
          <w:rFonts w:ascii="Arial Narrow" w:hAnsi="Arial Narrow"/>
        </w:rPr>
        <w:t>Por medio y en atención a su solicitud de información r</w:t>
      </w:r>
      <w:r w:rsidR="00D81A0D" w:rsidRPr="00EF2B6B">
        <w:rPr>
          <w:rFonts w:ascii="Arial Narrow" w:hAnsi="Arial Narrow"/>
        </w:rPr>
        <w:t>e</w:t>
      </w:r>
      <w:r w:rsidR="008740B7">
        <w:rPr>
          <w:rFonts w:ascii="Arial Narrow" w:hAnsi="Arial Narrow"/>
        </w:rPr>
        <w:t xml:space="preserve">cibida mediante el sistema SISAI, con </w:t>
      </w:r>
      <w:r w:rsidR="004C618D">
        <w:rPr>
          <w:rFonts w:ascii="Arial Narrow" w:hAnsi="Arial Narrow"/>
        </w:rPr>
        <w:t>número</w:t>
      </w:r>
      <w:r w:rsidR="008740B7">
        <w:rPr>
          <w:rFonts w:ascii="Arial Narrow" w:hAnsi="Arial Narrow"/>
        </w:rPr>
        <w:t xml:space="preserve"> de folio 21042322200002</w:t>
      </w:r>
      <w:r w:rsidR="00555C9E">
        <w:rPr>
          <w:rFonts w:ascii="Arial Narrow" w:hAnsi="Arial Narrow"/>
        </w:rPr>
        <w:t>1, del trece</w:t>
      </w:r>
      <w:r w:rsidR="008740B7">
        <w:rPr>
          <w:rFonts w:ascii="Arial Narrow" w:hAnsi="Arial Narrow"/>
        </w:rPr>
        <w:t xml:space="preserve"> de abril del dos mil veintidós, </w:t>
      </w:r>
      <w:r w:rsidRPr="00EF2B6B">
        <w:rPr>
          <w:rFonts w:ascii="Arial Narrow" w:hAnsi="Arial Narrow"/>
        </w:rPr>
        <w:t>mediante el cual atentamente pide:</w:t>
      </w:r>
    </w:p>
    <w:p w14:paraId="501272FF" w14:textId="77777777" w:rsidR="007E19ED" w:rsidRPr="00EF2B6B" w:rsidRDefault="007E19ED" w:rsidP="00EF2B6B">
      <w:pPr>
        <w:autoSpaceDE w:val="0"/>
        <w:autoSpaceDN w:val="0"/>
        <w:adjustRightInd w:val="0"/>
        <w:jc w:val="both"/>
        <w:rPr>
          <w:rFonts w:ascii="Arial Narrow" w:hAnsi="Arial Narrow"/>
        </w:rPr>
      </w:pPr>
    </w:p>
    <w:p w14:paraId="6ED27D9F" w14:textId="77777777" w:rsidR="00555C9E" w:rsidRPr="00C84959" w:rsidRDefault="00A32B3F" w:rsidP="00555C9E">
      <w:pPr>
        <w:autoSpaceDE w:val="0"/>
        <w:autoSpaceDN w:val="0"/>
        <w:adjustRightInd w:val="0"/>
        <w:jc w:val="both"/>
        <w:rPr>
          <w:rFonts w:cs="Arial"/>
          <w:b/>
          <w:lang w:val="es-ES"/>
        </w:rPr>
      </w:pPr>
      <w:r w:rsidRPr="008740B7">
        <w:rPr>
          <w:rFonts w:ascii="Arial Narrow" w:hAnsi="Arial Narrow"/>
          <w:b/>
        </w:rPr>
        <w:t>“</w:t>
      </w:r>
      <w:r w:rsidR="00555C9E" w:rsidRPr="00C84959">
        <w:rPr>
          <w:rFonts w:cs="Arial"/>
          <w:b/>
          <w:lang w:val="es-ES"/>
        </w:rPr>
        <w:t>Nombre y cargo del Servidor(a) Público(a) que gestionó, solicitó y/o p</w:t>
      </w:r>
      <w:r w:rsidR="00555C9E">
        <w:rPr>
          <w:rFonts w:cs="Arial"/>
          <w:b/>
          <w:lang w:val="es-ES"/>
        </w:rPr>
        <w:t xml:space="preserve">romovió la asistencia al evento </w:t>
      </w:r>
      <w:r w:rsidR="00555C9E" w:rsidRPr="00C84959">
        <w:rPr>
          <w:rFonts w:cs="Arial"/>
          <w:b/>
          <w:lang w:val="es-ES"/>
        </w:rPr>
        <w:t xml:space="preserve">denominado "Tecate </w:t>
      </w:r>
      <w:proofErr w:type="spellStart"/>
      <w:r w:rsidR="00555C9E" w:rsidRPr="00C84959">
        <w:rPr>
          <w:rFonts w:cs="Arial"/>
          <w:b/>
          <w:lang w:val="es-ES"/>
        </w:rPr>
        <w:t>Pa´l</w:t>
      </w:r>
      <w:proofErr w:type="spellEnd"/>
      <w:r w:rsidR="00555C9E" w:rsidRPr="00C84959">
        <w:rPr>
          <w:rFonts w:cs="Arial"/>
          <w:b/>
          <w:lang w:val="es-ES"/>
        </w:rPr>
        <w:t xml:space="preserve"> Norte" realizado en el parque fundidora d</w:t>
      </w:r>
      <w:r w:rsidR="00555C9E">
        <w:rPr>
          <w:rFonts w:cs="Arial"/>
          <w:b/>
          <w:lang w:val="es-ES"/>
        </w:rPr>
        <w:t xml:space="preserve">e la ciudad de Monterrey, Nuevo </w:t>
      </w:r>
      <w:r w:rsidR="00555C9E" w:rsidRPr="00C84959">
        <w:rPr>
          <w:rFonts w:cs="Arial"/>
          <w:b/>
          <w:lang w:val="es-ES"/>
        </w:rPr>
        <w:t>León, los días 1 y 2 de abril de 2022, y el cual estuvieron difundiendo por los canales de televisi</w:t>
      </w:r>
      <w:r w:rsidR="00555C9E">
        <w:rPr>
          <w:rFonts w:cs="Arial"/>
          <w:b/>
          <w:lang w:val="es-ES"/>
        </w:rPr>
        <w:t xml:space="preserve">ón y </w:t>
      </w:r>
      <w:r w:rsidR="00555C9E" w:rsidRPr="00C84959">
        <w:rPr>
          <w:rFonts w:cs="Arial"/>
          <w:b/>
          <w:lang w:val="es-ES"/>
        </w:rPr>
        <w:t>redes sociales del SET.</w:t>
      </w:r>
    </w:p>
    <w:p w14:paraId="1C2A2690"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 xml:space="preserve">La gestión, solicitud y/o promoción al evento denominado "Tecate </w:t>
      </w:r>
      <w:proofErr w:type="spellStart"/>
      <w:r w:rsidRPr="00C84959">
        <w:rPr>
          <w:rFonts w:cs="Arial"/>
          <w:b/>
          <w:lang w:val="es-ES"/>
        </w:rPr>
        <w:t>Pa´l</w:t>
      </w:r>
      <w:proofErr w:type="spellEnd"/>
      <w:r w:rsidRPr="00C84959">
        <w:rPr>
          <w:rFonts w:cs="Arial"/>
          <w:b/>
          <w:lang w:val="es-ES"/>
        </w:rPr>
        <w:t xml:space="preserve"> N</w:t>
      </w:r>
      <w:r>
        <w:rPr>
          <w:rFonts w:cs="Arial"/>
          <w:b/>
          <w:lang w:val="es-ES"/>
        </w:rPr>
        <w:t xml:space="preserve">orte" se hizo como parte de las </w:t>
      </w:r>
      <w:r w:rsidRPr="00C84959">
        <w:rPr>
          <w:rFonts w:cs="Arial"/>
          <w:b/>
          <w:lang w:val="es-ES"/>
        </w:rPr>
        <w:t>funciones y/o facultades del Servidor(a) Público(a) y si así fue</w:t>
      </w:r>
      <w:r>
        <w:rPr>
          <w:rFonts w:cs="Arial"/>
          <w:b/>
          <w:lang w:val="es-ES"/>
        </w:rPr>
        <w:t xml:space="preserve">ra, cual es la ley, reglamento, </w:t>
      </w:r>
      <w:r w:rsidRPr="00C84959">
        <w:rPr>
          <w:rFonts w:cs="Arial"/>
          <w:b/>
          <w:lang w:val="es-ES"/>
        </w:rPr>
        <w:t>procedimiento y/o acuerdo donde se establece la función y facultad.</w:t>
      </w:r>
    </w:p>
    <w:p w14:paraId="18162813"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Nombre y cargo de los Servidores(as) Públicos(as) que asistieron a dicho evento.</w:t>
      </w:r>
    </w:p>
    <w:p w14:paraId="250C1880"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Costo total y costo desglosado por asistente que incluya de forma enunciat</w:t>
      </w:r>
      <w:r>
        <w:rPr>
          <w:rFonts w:cs="Arial"/>
          <w:b/>
          <w:lang w:val="es-ES"/>
        </w:rPr>
        <w:t xml:space="preserve">iva, mas no limitativa, pasajes </w:t>
      </w:r>
      <w:proofErr w:type="spellStart"/>
      <w:r w:rsidRPr="00C84959">
        <w:rPr>
          <w:rFonts w:cs="Arial"/>
          <w:b/>
          <w:lang w:val="es-ES"/>
        </w:rPr>
        <w:t>áereos</w:t>
      </w:r>
      <w:proofErr w:type="spellEnd"/>
      <w:r w:rsidRPr="00C84959">
        <w:rPr>
          <w:rFonts w:cs="Arial"/>
          <w:b/>
          <w:lang w:val="es-ES"/>
        </w:rPr>
        <w:t xml:space="preserve"> y/o terrestres; transporte público (taxis de base o de platafo</w:t>
      </w:r>
      <w:r>
        <w:rPr>
          <w:rFonts w:cs="Arial"/>
          <w:b/>
          <w:lang w:val="es-ES"/>
        </w:rPr>
        <w:t xml:space="preserve">rma), hospedaje, alimentación y </w:t>
      </w:r>
      <w:r w:rsidRPr="00C84959">
        <w:rPr>
          <w:rFonts w:cs="Arial"/>
          <w:b/>
          <w:lang w:val="es-ES"/>
        </w:rPr>
        <w:t>accesos al evento.</w:t>
      </w:r>
    </w:p>
    <w:p w14:paraId="5C14B7CC"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 xml:space="preserve">La asistencia al evento "Tecate </w:t>
      </w:r>
      <w:proofErr w:type="spellStart"/>
      <w:r w:rsidRPr="00C84959">
        <w:rPr>
          <w:rFonts w:cs="Arial"/>
          <w:b/>
          <w:lang w:val="es-ES"/>
        </w:rPr>
        <w:t>Pa´l</w:t>
      </w:r>
      <w:proofErr w:type="spellEnd"/>
      <w:r w:rsidRPr="00C84959">
        <w:rPr>
          <w:rFonts w:cs="Arial"/>
          <w:b/>
          <w:lang w:val="es-ES"/>
        </w:rPr>
        <w:t xml:space="preserve"> Norte" fue pagada con recursos</w:t>
      </w:r>
      <w:r>
        <w:rPr>
          <w:rFonts w:cs="Arial"/>
          <w:b/>
          <w:lang w:val="es-ES"/>
        </w:rPr>
        <w:t xml:space="preserve"> públicos, recursos propios y/o </w:t>
      </w:r>
      <w:r w:rsidRPr="00C84959">
        <w:rPr>
          <w:rFonts w:cs="Arial"/>
          <w:b/>
          <w:lang w:val="es-ES"/>
        </w:rPr>
        <w:t>recursos privados.</w:t>
      </w:r>
    </w:p>
    <w:p w14:paraId="21DBEA06"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En el caso de haberse pagado con recursos públicos y/o recursos propios</w:t>
      </w:r>
      <w:r>
        <w:rPr>
          <w:rFonts w:cs="Arial"/>
          <w:b/>
          <w:lang w:val="es-ES"/>
        </w:rPr>
        <w:t xml:space="preserve">, </w:t>
      </w:r>
      <w:proofErr w:type="gramStart"/>
      <w:r>
        <w:rPr>
          <w:rFonts w:cs="Arial"/>
          <w:b/>
          <w:lang w:val="es-ES"/>
        </w:rPr>
        <w:t xml:space="preserve">quién fue el Servidor Público </w:t>
      </w:r>
      <w:r w:rsidRPr="00C84959">
        <w:rPr>
          <w:rFonts w:cs="Arial"/>
          <w:b/>
          <w:lang w:val="es-ES"/>
        </w:rPr>
        <w:t>o Servidora Pública que autorizó el pago?</w:t>
      </w:r>
      <w:proofErr w:type="gramEnd"/>
    </w:p>
    <w:p w14:paraId="0CADA4A6"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 xml:space="preserve">El evento "Tecate </w:t>
      </w:r>
      <w:proofErr w:type="spellStart"/>
      <w:r w:rsidRPr="00C84959">
        <w:rPr>
          <w:rFonts w:cs="Arial"/>
          <w:b/>
          <w:lang w:val="es-ES"/>
        </w:rPr>
        <w:t>Pa´l</w:t>
      </w:r>
      <w:proofErr w:type="spellEnd"/>
      <w:r w:rsidRPr="00C84959">
        <w:rPr>
          <w:rFonts w:cs="Arial"/>
          <w:b/>
          <w:lang w:val="es-ES"/>
        </w:rPr>
        <w:t xml:space="preserve"> norte" fue organizado por algún Instituto de Cu</w:t>
      </w:r>
      <w:r>
        <w:rPr>
          <w:rFonts w:cs="Arial"/>
          <w:b/>
          <w:lang w:val="es-ES"/>
        </w:rPr>
        <w:t xml:space="preserve">ltura y/o Secretaría de Cultura </w:t>
      </w:r>
      <w:r w:rsidRPr="00C84959">
        <w:rPr>
          <w:rFonts w:cs="Arial"/>
          <w:b/>
          <w:lang w:val="es-ES"/>
        </w:rPr>
        <w:t xml:space="preserve">Federal, </w:t>
      </w:r>
      <w:proofErr w:type="gramStart"/>
      <w:r w:rsidRPr="00C84959">
        <w:rPr>
          <w:rFonts w:cs="Arial"/>
          <w:b/>
          <w:lang w:val="es-ES"/>
        </w:rPr>
        <w:t>Estatal o Municipal y si no es el caso, cual fue el interés partic</w:t>
      </w:r>
      <w:r>
        <w:rPr>
          <w:rFonts w:cs="Arial"/>
          <w:b/>
          <w:lang w:val="es-ES"/>
        </w:rPr>
        <w:t xml:space="preserve">ular o institucional para darle </w:t>
      </w:r>
      <w:r w:rsidRPr="00C84959">
        <w:rPr>
          <w:rFonts w:cs="Arial"/>
          <w:b/>
          <w:lang w:val="es-ES"/>
        </w:rPr>
        <w:t>cobertura y difusión con recursos públicos a un evento con fines de l</w:t>
      </w:r>
      <w:r>
        <w:rPr>
          <w:rFonts w:cs="Arial"/>
          <w:b/>
          <w:lang w:val="es-ES"/>
        </w:rPr>
        <w:t xml:space="preserve">ucro, de </w:t>
      </w:r>
      <w:proofErr w:type="spellStart"/>
      <w:r>
        <w:rPr>
          <w:rFonts w:cs="Arial"/>
          <w:b/>
          <w:lang w:val="es-ES"/>
        </w:rPr>
        <w:t>caracter</w:t>
      </w:r>
      <w:proofErr w:type="spellEnd"/>
      <w:r>
        <w:rPr>
          <w:rFonts w:cs="Arial"/>
          <w:b/>
          <w:lang w:val="es-ES"/>
        </w:rPr>
        <w:t xml:space="preserve"> privado no de </w:t>
      </w:r>
      <w:r w:rsidRPr="00C84959">
        <w:rPr>
          <w:rFonts w:cs="Arial"/>
          <w:b/>
          <w:lang w:val="es-ES"/>
        </w:rPr>
        <w:t>interés público, y promocionado de forma principal por una marca rec</w:t>
      </w:r>
      <w:r>
        <w:rPr>
          <w:rFonts w:cs="Arial"/>
          <w:b/>
          <w:lang w:val="es-ES"/>
        </w:rPr>
        <w:t xml:space="preserve">onocida de bebidas alcohólicas, </w:t>
      </w:r>
      <w:r w:rsidRPr="00C84959">
        <w:rPr>
          <w:rFonts w:cs="Arial"/>
          <w:b/>
          <w:lang w:val="es-ES"/>
        </w:rPr>
        <w:t>como se pudo constatar en la propia página del evento?</w:t>
      </w:r>
      <w:proofErr w:type="gramEnd"/>
    </w:p>
    <w:p w14:paraId="7C923E2E" w14:textId="77777777" w:rsidR="00555C9E" w:rsidRPr="00C84959" w:rsidRDefault="00555C9E" w:rsidP="00555C9E">
      <w:pPr>
        <w:autoSpaceDE w:val="0"/>
        <w:autoSpaceDN w:val="0"/>
        <w:adjustRightInd w:val="0"/>
        <w:jc w:val="both"/>
        <w:rPr>
          <w:rFonts w:cs="Arial"/>
          <w:b/>
          <w:lang w:val="es-ES"/>
        </w:rPr>
      </w:pPr>
      <w:proofErr w:type="gramStart"/>
      <w:r w:rsidRPr="00C84959">
        <w:rPr>
          <w:rFonts w:cs="Arial"/>
          <w:b/>
          <w:lang w:val="es-ES"/>
        </w:rPr>
        <w:t>Nombre y cargo del Servidor(a) Público(a) que autorizó la asistencia al evento en día y horario laboral</w:t>
      </w:r>
      <w:r>
        <w:rPr>
          <w:rFonts w:cs="Arial"/>
          <w:b/>
          <w:lang w:val="es-ES"/>
        </w:rPr>
        <w:t xml:space="preserve"> </w:t>
      </w:r>
      <w:r w:rsidRPr="00C84959">
        <w:rPr>
          <w:rFonts w:cs="Arial"/>
          <w:b/>
          <w:lang w:val="es-ES"/>
        </w:rPr>
        <w:t>(viernes 1ro de abril) en donde incluso por la información obtenida de la página del evento se ofrecieron</w:t>
      </w:r>
      <w:r>
        <w:rPr>
          <w:rFonts w:cs="Arial"/>
          <w:b/>
          <w:lang w:val="es-ES"/>
        </w:rPr>
        <w:t xml:space="preserve"> </w:t>
      </w:r>
      <w:r w:rsidRPr="00C84959">
        <w:rPr>
          <w:rFonts w:cs="Arial"/>
          <w:b/>
          <w:lang w:val="es-ES"/>
        </w:rPr>
        <w:t>bebidas alcohólicas?</w:t>
      </w:r>
      <w:proofErr w:type="gramEnd"/>
    </w:p>
    <w:p w14:paraId="11686EAA"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Cual fue el beneficio de la cobertura y difusión del evento para los habitan</w:t>
      </w:r>
      <w:r>
        <w:rPr>
          <w:rFonts w:cs="Arial"/>
          <w:b/>
          <w:lang w:val="es-ES"/>
        </w:rPr>
        <w:t xml:space="preserve">tes del Estado de Puebla o cual </w:t>
      </w:r>
      <w:r w:rsidRPr="00C84959">
        <w:rPr>
          <w:rFonts w:cs="Arial"/>
          <w:b/>
          <w:lang w:val="es-ES"/>
        </w:rPr>
        <w:t xml:space="preserve">fue la contraprestación que recibió el SET por la </w:t>
      </w:r>
      <w:proofErr w:type="gramStart"/>
      <w:r w:rsidRPr="00C84959">
        <w:rPr>
          <w:rFonts w:cs="Arial"/>
          <w:b/>
          <w:lang w:val="es-ES"/>
        </w:rPr>
        <w:t>misma?.</w:t>
      </w:r>
      <w:proofErr w:type="gramEnd"/>
    </w:p>
    <w:p w14:paraId="6E6A1E49"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La cuenta @El_fusilmx de la red social Twitter donde se estuvo difundi</w:t>
      </w:r>
      <w:r>
        <w:rPr>
          <w:rFonts w:cs="Arial"/>
          <w:b/>
          <w:lang w:val="es-ES"/>
        </w:rPr>
        <w:t xml:space="preserve">endo la asistencia al evento es </w:t>
      </w:r>
      <w:r w:rsidRPr="00C84959">
        <w:rPr>
          <w:rFonts w:cs="Arial"/>
          <w:b/>
          <w:lang w:val="es-ES"/>
        </w:rPr>
        <w:t>oficial y administrada por el SET?</w:t>
      </w:r>
    </w:p>
    <w:p w14:paraId="7818CF00" w14:textId="77777777" w:rsidR="00A32B3F" w:rsidRPr="008740B7" w:rsidRDefault="00555C9E" w:rsidP="00555C9E">
      <w:pPr>
        <w:autoSpaceDE w:val="0"/>
        <w:autoSpaceDN w:val="0"/>
        <w:adjustRightInd w:val="0"/>
        <w:jc w:val="both"/>
        <w:rPr>
          <w:rFonts w:ascii="Arial Narrow" w:hAnsi="Arial Narrow"/>
          <w:b/>
        </w:rPr>
      </w:pPr>
      <w:r w:rsidRPr="00C84959">
        <w:rPr>
          <w:rFonts w:cs="Arial"/>
          <w:b/>
          <w:lang w:val="es-ES"/>
        </w:rPr>
        <w:t>Nombre y cargo de los Jefes inmediatos de las personas asistentes al evento.</w:t>
      </w:r>
      <w:r w:rsidR="008740B7" w:rsidRPr="008740B7">
        <w:rPr>
          <w:rFonts w:ascii="Arial Narrow" w:hAnsi="Arial Narrow"/>
          <w:b/>
        </w:rPr>
        <w:t xml:space="preserve"> </w:t>
      </w:r>
      <w:r w:rsidR="00A32B3F" w:rsidRPr="008740B7">
        <w:rPr>
          <w:rFonts w:ascii="Arial Narrow" w:hAnsi="Arial Narrow"/>
          <w:b/>
        </w:rPr>
        <w:t>“</w:t>
      </w:r>
    </w:p>
    <w:p w14:paraId="6ACA3632" w14:textId="77777777" w:rsidR="0048258E" w:rsidRPr="00EF2B6B" w:rsidRDefault="0048258E" w:rsidP="00EF2B6B">
      <w:pPr>
        <w:autoSpaceDE w:val="0"/>
        <w:autoSpaceDN w:val="0"/>
        <w:adjustRightInd w:val="0"/>
        <w:jc w:val="both"/>
        <w:rPr>
          <w:rFonts w:ascii="Arial Narrow" w:hAnsi="Arial Narrow"/>
          <w:b/>
          <w:i/>
        </w:rPr>
      </w:pPr>
    </w:p>
    <w:p w14:paraId="6A8E1E76" w14:textId="77777777" w:rsidR="009D65FC" w:rsidRDefault="00555C9E" w:rsidP="00555C9E">
      <w:pPr>
        <w:spacing w:line="276" w:lineRule="auto"/>
        <w:jc w:val="both"/>
      </w:pPr>
      <w:r w:rsidRPr="00514238">
        <w:t>Con fundamento en lo dispuesto por los artículos 6 de la Constitución Política de los Estados Unidos Mexicanos; 12 de la Constitución Política del Estado Libre y Soberano de Puebla; 18, párrafo segundo, 49 y 58 de la Ley Orgánica de la Administración Pública del Estado de Puebla; 1, 3, fracción IV, y 9 de la Ley de Entidades Par</w:t>
      </w:r>
      <w:r w:rsidR="00B97149">
        <w:t>aestatales del Estado de Puebla</w:t>
      </w:r>
      <w:r w:rsidRPr="00514238">
        <w:t xml:space="preserve">; 2, </w:t>
      </w:r>
      <w:r w:rsidRPr="00514238">
        <w:lastRenderedPageBreak/>
        <w:t>fracción I, 3, 6, 10, fracción I, 15, 16, fracciones I y IV, 1</w:t>
      </w:r>
      <w:r>
        <w:t xml:space="preserve">42, 143, 144, 147, 148, 150 </w:t>
      </w:r>
      <w:r w:rsidRPr="00514238">
        <w:t xml:space="preserve"> y 156, fracción IV de la Ley de Transparencia y Acceso a la Información Pública del Estado de Puebla, la Dirección Administrativa</w:t>
      </w:r>
      <w:r>
        <w:t>, así como la de Televisión</w:t>
      </w:r>
      <w:r w:rsidRPr="00514238">
        <w:t xml:space="preserve"> de este Organismo, área</w:t>
      </w:r>
      <w:r>
        <w:t>s</w:t>
      </w:r>
      <w:r w:rsidRPr="00514238">
        <w:t xml:space="preserve"> responsable</w:t>
      </w:r>
      <w:r>
        <w:t>s</w:t>
      </w:r>
      <w:r w:rsidRPr="00514238">
        <w:t xml:space="preserve"> de la Información requerida por el solicitante, manifestó que:</w:t>
      </w:r>
    </w:p>
    <w:p w14:paraId="69339046" w14:textId="77777777" w:rsidR="00555C9E" w:rsidRDefault="00555C9E" w:rsidP="00555C9E">
      <w:pPr>
        <w:spacing w:line="276" w:lineRule="auto"/>
        <w:jc w:val="both"/>
      </w:pPr>
    </w:p>
    <w:p w14:paraId="7A32AD7C" w14:textId="77777777" w:rsidR="00555C9E" w:rsidRDefault="00555C9E" w:rsidP="00555C9E">
      <w:pPr>
        <w:spacing w:line="276" w:lineRule="auto"/>
        <w:jc w:val="both"/>
        <w:rPr>
          <w:rFonts w:cs="Arial"/>
          <w:lang w:val="es-ES"/>
        </w:rPr>
      </w:pPr>
      <w:r w:rsidRPr="00555C9E">
        <w:rPr>
          <w:rFonts w:cs="Arial"/>
          <w:b/>
          <w:lang w:val="es-ES"/>
        </w:rPr>
        <w:t xml:space="preserve">Nombre y cargo del Servidor(a) Público(a) que gestionó, solicitó y/o promovió la asistencia al evento denominado "Tecate </w:t>
      </w:r>
      <w:proofErr w:type="spellStart"/>
      <w:r w:rsidRPr="00555C9E">
        <w:rPr>
          <w:rFonts w:cs="Arial"/>
          <w:b/>
          <w:lang w:val="es-ES"/>
        </w:rPr>
        <w:t>Pa´l</w:t>
      </w:r>
      <w:proofErr w:type="spellEnd"/>
      <w:r w:rsidRPr="00555C9E">
        <w:rPr>
          <w:rFonts w:cs="Arial"/>
          <w:b/>
          <w:lang w:val="es-ES"/>
        </w:rPr>
        <w:t xml:space="preserve"> Norte" realizado en el parque fundidora de la ciudad de Monterrey, Nuevo León, los días 1 y 2 de abril de 2022, y el cual estuvieron difundiendo por los canales de televisión y redes sociales del SET.</w:t>
      </w:r>
      <w:r>
        <w:rPr>
          <w:rFonts w:cs="Arial"/>
          <w:b/>
          <w:lang w:val="es-ES"/>
        </w:rPr>
        <w:t xml:space="preserve"> </w:t>
      </w:r>
      <w:r w:rsidRPr="00555C9E">
        <w:rPr>
          <w:rFonts w:cs="Arial"/>
          <w:lang w:val="es-ES"/>
        </w:rPr>
        <w:t>Se gestionó por el C. Federico Alarcón</w:t>
      </w:r>
      <w:r>
        <w:rPr>
          <w:rFonts w:cs="Arial"/>
          <w:lang w:val="es-ES"/>
        </w:rPr>
        <w:t xml:space="preserve"> </w:t>
      </w:r>
      <w:proofErr w:type="spellStart"/>
      <w:r>
        <w:rPr>
          <w:rFonts w:cs="Arial"/>
          <w:lang w:val="es-ES"/>
        </w:rPr>
        <w:t>Cremoux</w:t>
      </w:r>
      <w:proofErr w:type="spellEnd"/>
      <w:r>
        <w:rPr>
          <w:rFonts w:cs="Arial"/>
          <w:lang w:val="es-ES"/>
        </w:rPr>
        <w:t xml:space="preserve">, Encargado de Despacho de la Dirección de Televisión. </w:t>
      </w:r>
    </w:p>
    <w:p w14:paraId="05366902" w14:textId="77777777" w:rsidR="00555C9E" w:rsidRDefault="00555C9E" w:rsidP="00555C9E">
      <w:pPr>
        <w:spacing w:line="276" w:lineRule="auto"/>
        <w:jc w:val="both"/>
        <w:rPr>
          <w:rFonts w:cs="Arial"/>
          <w:lang w:val="es-ES"/>
        </w:rPr>
      </w:pPr>
    </w:p>
    <w:p w14:paraId="1367280D" w14:textId="77777777" w:rsidR="00555C9E" w:rsidRPr="00C84959" w:rsidRDefault="00555C9E" w:rsidP="00555C9E">
      <w:pPr>
        <w:autoSpaceDE w:val="0"/>
        <w:autoSpaceDN w:val="0"/>
        <w:adjustRightInd w:val="0"/>
        <w:jc w:val="both"/>
        <w:rPr>
          <w:rFonts w:cs="Arial"/>
          <w:b/>
          <w:lang w:val="es-ES"/>
        </w:rPr>
      </w:pPr>
      <w:r w:rsidRPr="00C84959">
        <w:rPr>
          <w:rFonts w:cs="Arial"/>
          <w:b/>
          <w:lang w:val="es-ES"/>
        </w:rPr>
        <w:t xml:space="preserve">La gestión, solicitud y/o promoción al evento denominado "Tecate </w:t>
      </w:r>
      <w:proofErr w:type="spellStart"/>
      <w:r w:rsidRPr="00C84959">
        <w:rPr>
          <w:rFonts w:cs="Arial"/>
          <w:b/>
          <w:lang w:val="es-ES"/>
        </w:rPr>
        <w:t>Pa´l</w:t>
      </w:r>
      <w:proofErr w:type="spellEnd"/>
      <w:r w:rsidRPr="00C84959">
        <w:rPr>
          <w:rFonts w:cs="Arial"/>
          <w:b/>
          <w:lang w:val="es-ES"/>
        </w:rPr>
        <w:t xml:space="preserve"> N</w:t>
      </w:r>
      <w:r>
        <w:rPr>
          <w:rFonts w:cs="Arial"/>
          <w:b/>
          <w:lang w:val="es-ES"/>
        </w:rPr>
        <w:t xml:space="preserve">orte" se hizo como parte de las </w:t>
      </w:r>
      <w:r w:rsidRPr="00C84959">
        <w:rPr>
          <w:rFonts w:cs="Arial"/>
          <w:b/>
          <w:lang w:val="es-ES"/>
        </w:rPr>
        <w:t>funciones y/o facultades del Servidor(a) Público(a) y si así fue</w:t>
      </w:r>
      <w:r>
        <w:rPr>
          <w:rFonts w:cs="Arial"/>
          <w:b/>
          <w:lang w:val="es-ES"/>
        </w:rPr>
        <w:t xml:space="preserve">ra, cual es la ley, reglamento, </w:t>
      </w:r>
      <w:r w:rsidRPr="00C84959">
        <w:rPr>
          <w:rFonts w:cs="Arial"/>
          <w:b/>
          <w:lang w:val="es-ES"/>
        </w:rPr>
        <w:t>procedimiento y/o acuerdo donde se establece la función y facultad.</w:t>
      </w:r>
    </w:p>
    <w:p w14:paraId="777848A5" w14:textId="77777777" w:rsidR="00555C9E" w:rsidRDefault="00555C9E" w:rsidP="00555C9E">
      <w:pPr>
        <w:autoSpaceDE w:val="0"/>
        <w:autoSpaceDN w:val="0"/>
        <w:adjustRightInd w:val="0"/>
        <w:jc w:val="both"/>
        <w:rPr>
          <w:rFonts w:cs="Arial"/>
          <w:b/>
          <w:lang w:val="es-ES"/>
        </w:rPr>
      </w:pPr>
      <w:r w:rsidRPr="00C84959">
        <w:rPr>
          <w:rFonts w:cs="Arial"/>
          <w:b/>
          <w:lang w:val="es-ES"/>
        </w:rPr>
        <w:t>Nombre y cargo de los Servidores(as) Públicos(as) que asistieron a dicho evento.</w:t>
      </w:r>
      <w:r>
        <w:rPr>
          <w:rFonts w:cs="Arial"/>
          <w:b/>
          <w:lang w:val="es-ES"/>
        </w:rPr>
        <w:t xml:space="preserve"> </w:t>
      </w:r>
    </w:p>
    <w:p w14:paraId="5C87DE8C" w14:textId="77777777" w:rsidR="00BD47A8" w:rsidRDefault="00BD47A8" w:rsidP="00555C9E">
      <w:pPr>
        <w:autoSpaceDE w:val="0"/>
        <w:autoSpaceDN w:val="0"/>
        <w:adjustRightInd w:val="0"/>
        <w:jc w:val="both"/>
        <w:rPr>
          <w:rFonts w:cs="Arial"/>
          <w:lang w:val="es-ES"/>
        </w:rPr>
      </w:pPr>
      <w:r>
        <w:rPr>
          <w:rFonts w:cs="Arial"/>
          <w:lang w:val="es-ES"/>
        </w:rPr>
        <w:t xml:space="preserve">Se informa que la </w:t>
      </w:r>
      <w:r w:rsidR="00ED6F0A">
        <w:rPr>
          <w:rFonts w:cs="Arial"/>
          <w:lang w:val="es-ES"/>
        </w:rPr>
        <w:t xml:space="preserve">gestión para asistir al evento fue realizada por el C. Federico Alarcón </w:t>
      </w:r>
      <w:proofErr w:type="spellStart"/>
      <w:r w:rsidR="00ED6F0A">
        <w:rPr>
          <w:rFonts w:cs="Arial"/>
          <w:lang w:val="es-ES"/>
        </w:rPr>
        <w:t>Crémoux</w:t>
      </w:r>
      <w:proofErr w:type="spellEnd"/>
      <w:r w:rsidR="00ED6F0A">
        <w:rPr>
          <w:rFonts w:cs="Arial"/>
          <w:lang w:val="es-ES"/>
        </w:rPr>
        <w:t xml:space="preserve">, Encargado de Despacho de la Dirección de Televisión en sus atribuciones conferidas en el Decreto que crea al Organismo Público Descentralizado “Sistema Estatal de Telecomunicaciones”, así como el reglamento Interior del Organismo Público Descentralizado denominado Puebla Comunicaciones, </w:t>
      </w:r>
      <w:r w:rsidR="00B97149">
        <w:rPr>
          <w:rFonts w:cs="Arial"/>
          <w:lang w:val="es-ES"/>
        </w:rPr>
        <w:t xml:space="preserve">se hace mención que </w:t>
      </w:r>
      <w:r w:rsidR="00ED6F0A">
        <w:rPr>
          <w:rFonts w:cs="Arial"/>
          <w:lang w:val="es-ES"/>
        </w:rPr>
        <w:t xml:space="preserve">asistieron al evento, los ciudadanos:    </w:t>
      </w:r>
      <w:r>
        <w:rPr>
          <w:rFonts w:cs="Arial"/>
          <w:lang w:val="es-ES"/>
        </w:rPr>
        <w:t xml:space="preserve"> </w:t>
      </w:r>
    </w:p>
    <w:p w14:paraId="63717D65" w14:textId="77777777" w:rsidR="00F80EEB" w:rsidRDefault="00F80EEB" w:rsidP="00555C9E">
      <w:pPr>
        <w:autoSpaceDE w:val="0"/>
        <w:autoSpaceDN w:val="0"/>
        <w:adjustRightInd w:val="0"/>
        <w:jc w:val="both"/>
        <w:rPr>
          <w:rFonts w:cs="Arial"/>
          <w:lang w:val="es-ES"/>
        </w:rPr>
      </w:pPr>
      <w:r w:rsidRPr="00F80EEB">
        <w:rPr>
          <w:rFonts w:cs="Arial"/>
          <w:lang w:val="es-ES"/>
        </w:rPr>
        <w:t xml:space="preserve">Andrea </w:t>
      </w:r>
      <w:r>
        <w:rPr>
          <w:rFonts w:cs="Arial"/>
          <w:lang w:val="es-ES"/>
        </w:rPr>
        <w:t>Domínguez Serrano- Jefa de Departamento de Difusión</w:t>
      </w:r>
    </w:p>
    <w:p w14:paraId="13E4720C" w14:textId="77777777" w:rsidR="00F80EEB" w:rsidRDefault="00F80EEB" w:rsidP="00555C9E">
      <w:pPr>
        <w:autoSpaceDE w:val="0"/>
        <w:autoSpaceDN w:val="0"/>
        <w:adjustRightInd w:val="0"/>
        <w:jc w:val="both"/>
        <w:rPr>
          <w:rFonts w:cs="Arial"/>
          <w:lang w:val="es-ES"/>
        </w:rPr>
      </w:pPr>
      <w:r>
        <w:rPr>
          <w:rFonts w:cs="Arial"/>
          <w:lang w:val="es-ES"/>
        </w:rPr>
        <w:t>Fernando Jara Rosete – Analista Especializado Consultivo A</w:t>
      </w:r>
    </w:p>
    <w:p w14:paraId="3DF7EE7B" w14:textId="77777777" w:rsidR="00F80EEB" w:rsidRDefault="00F80EEB" w:rsidP="00555C9E">
      <w:pPr>
        <w:autoSpaceDE w:val="0"/>
        <w:autoSpaceDN w:val="0"/>
        <w:adjustRightInd w:val="0"/>
        <w:jc w:val="both"/>
        <w:rPr>
          <w:rFonts w:cs="Arial"/>
          <w:lang w:val="es-ES"/>
        </w:rPr>
      </w:pPr>
      <w:r>
        <w:rPr>
          <w:rFonts w:cs="Arial"/>
          <w:lang w:val="es-ES"/>
        </w:rPr>
        <w:t>Felipe Flores Santos – Analista Especializado Consultivo C</w:t>
      </w:r>
    </w:p>
    <w:p w14:paraId="6B84C065" w14:textId="77777777" w:rsidR="00F80EEB" w:rsidRDefault="00F80EEB" w:rsidP="00555C9E">
      <w:pPr>
        <w:autoSpaceDE w:val="0"/>
        <w:autoSpaceDN w:val="0"/>
        <w:adjustRightInd w:val="0"/>
        <w:jc w:val="both"/>
        <w:rPr>
          <w:rFonts w:cs="Arial"/>
          <w:lang w:val="es-ES"/>
        </w:rPr>
      </w:pPr>
      <w:r>
        <w:rPr>
          <w:rFonts w:cs="Arial"/>
          <w:lang w:val="es-ES"/>
        </w:rPr>
        <w:t>Luis Alberto Mellado Herrera – Analista C</w:t>
      </w:r>
    </w:p>
    <w:p w14:paraId="5ED5C91E" w14:textId="77777777" w:rsidR="00F80EEB" w:rsidRDefault="00F80EEB" w:rsidP="00555C9E">
      <w:pPr>
        <w:autoSpaceDE w:val="0"/>
        <w:autoSpaceDN w:val="0"/>
        <w:adjustRightInd w:val="0"/>
        <w:jc w:val="both"/>
        <w:rPr>
          <w:rFonts w:cs="Arial"/>
          <w:lang w:val="es-ES"/>
        </w:rPr>
      </w:pPr>
    </w:p>
    <w:p w14:paraId="4A91696D" w14:textId="77777777" w:rsidR="00F80EEB" w:rsidRPr="00C84959" w:rsidRDefault="00F80EEB" w:rsidP="00F80EEB">
      <w:pPr>
        <w:autoSpaceDE w:val="0"/>
        <w:autoSpaceDN w:val="0"/>
        <w:adjustRightInd w:val="0"/>
        <w:jc w:val="both"/>
        <w:rPr>
          <w:rFonts w:cs="Arial"/>
          <w:b/>
          <w:lang w:val="es-ES"/>
        </w:rPr>
      </w:pPr>
      <w:r w:rsidRPr="00C84959">
        <w:rPr>
          <w:rFonts w:cs="Arial"/>
          <w:b/>
          <w:lang w:val="es-ES"/>
        </w:rPr>
        <w:t>Costo total y costo desglosado por asistente que incluya de forma enunciat</w:t>
      </w:r>
      <w:r>
        <w:rPr>
          <w:rFonts w:cs="Arial"/>
          <w:b/>
          <w:lang w:val="es-ES"/>
        </w:rPr>
        <w:t xml:space="preserve">iva, mas no limitativa, pasajes </w:t>
      </w:r>
      <w:proofErr w:type="spellStart"/>
      <w:r w:rsidRPr="00C84959">
        <w:rPr>
          <w:rFonts w:cs="Arial"/>
          <w:b/>
          <w:lang w:val="es-ES"/>
        </w:rPr>
        <w:t>áereos</w:t>
      </w:r>
      <w:proofErr w:type="spellEnd"/>
      <w:r w:rsidRPr="00C84959">
        <w:rPr>
          <w:rFonts w:cs="Arial"/>
          <w:b/>
          <w:lang w:val="es-ES"/>
        </w:rPr>
        <w:t xml:space="preserve"> y/o terrestres; transporte público (taxis de base o de platafo</w:t>
      </w:r>
      <w:r>
        <w:rPr>
          <w:rFonts w:cs="Arial"/>
          <w:b/>
          <w:lang w:val="es-ES"/>
        </w:rPr>
        <w:t xml:space="preserve">rma), hospedaje, alimentación y </w:t>
      </w:r>
      <w:r w:rsidRPr="00C84959">
        <w:rPr>
          <w:rFonts w:cs="Arial"/>
          <w:b/>
          <w:lang w:val="es-ES"/>
        </w:rPr>
        <w:t>accesos al evento.</w:t>
      </w:r>
    </w:p>
    <w:p w14:paraId="47865928" w14:textId="77777777" w:rsidR="00F80EEB" w:rsidRDefault="00D0231E" w:rsidP="00555C9E">
      <w:pPr>
        <w:autoSpaceDE w:val="0"/>
        <w:autoSpaceDN w:val="0"/>
        <w:adjustRightInd w:val="0"/>
        <w:jc w:val="both"/>
        <w:rPr>
          <w:rFonts w:cs="Arial"/>
          <w:lang w:val="es-ES"/>
        </w:rPr>
      </w:pPr>
      <w:r>
        <w:rPr>
          <w:rFonts w:cs="Arial"/>
          <w:lang w:val="es-ES"/>
        </w:rPr>
        <w:t>Al respecto le informo que el costo total fue de $51, 694.60, de la siguiente manera.</w:t>
      </w:r>
    </w:p>
    <w:p w14:paraId="08173637" w14:textId="77777777" w:rsidR="00D0231E" w:rsidRDefault="00D0231E" w:rsidP="00555C9E">
      <w:pPr>
        <w:autoSpaceDE w:val="0"/>
        <w:autoSpaceDN w:val="0"/>
        <w:adjustRightInd w:val="0"/>
        <w:jc w:val="both"/>
        <w:rPr>
          <w:rFonts w:cs="Arial"/>
          <w:lang w:val="es-ES"/>
        </w:rPr>
      </w:pPr>
    </w:p>
    <w:tbl>
      <w:tblPr>
        <w:tblStyle w:val="Tablaconcuadrcula"/>
        <w:tblW w:w="9442" w:type="dxa"/>
        <w:tblLook w:val="04A0" w:firstRow="1" w:lastRow="0" w:firstColumn="1" w:lastColumn="0" w:noHBand="0" w:noVBand="1"/>
      </w:tblPr>
      <w:tblGrid>
        <w:gridCol w:w="1384"/>
        <w:gridCol w:w="1233"/>
        <w:gridCol w:w="1455"/>
        <w:gridCol w:w="1430"/>
        <w:gridCol w:w="1188"/>
        <w:gridCol w:w="1442"/>
        <w:gridCol w:w="1310"/>
      </w:tblGrid>
      <w:tr w:rsidR="000675DF" w14:paraId="63BE44A0" w14:textId="77777777" w:rsidTr="000675DF">
        <w:trPr>
          <w:trHeight w:val="302"/>
        </w:trPr>
        <w:tc>
          <w:tcPr>
            <w:tcW w:w="1394" w:type="dxa"/>
          </w:tcPr>
          <w:p w14:paraId="7D8797EB" w14:textId="77777777" w:rsidR="00D0231E" w:rsidRPr="000675DF" w:rsidRDefault="00D0231E" w:rsidP="000675DF">
            <w:pPr>
              <w:autoSpaceDE w:val="0"/>
              <w:autoSpaceDN w:val="0"/>
              <w:adjustRightInd w:val="0"/>
              <w:jc w:val="center"/>
              <w:rPr>
                <w:rFonts w:cs="Arial"/>
                <w:b/>
                <w:lang w:val="es-ES"/>
              </w:rPr>
            </w:pPr>
            <w:r w:rsidRPr="000675DF">
              <w:rPr>
                <w:rFonts w:cs="Arial"/>
                <w:b/>
                <w:lang w:val="es-ES"/>
              </w:rPr>
              <w:t>NOMBRE</w:t>
            </w:r>
          </w:p>
        </w:tc>
        <w:tc>
          <w:tcPr>
            <w:tcW w:w="1277" w:type="dxa"/>
          </w:tcPr>
          <w:p w14:paraId="55DC1E90" w14:textId="77777777" w:rsidR="00D0231E" w:rsidRPr="000675DF" w:rsidRDefault="000675DF" w:rsidP="000675DF">
            <w:pPr>
              <w:autoSpaceDE w:val="0"/>
              <w:autoSpaceDN w:val="0"/>
              <w:adjustRightInd w:val="0"/>
              <w:jc w:val="center"/>
              <w:rPr>
                <w:rFonts w:cs="Arial"/>
                <w:b/>
                <w:lang w:val="es-ES"/>
              </w:rPr>
            </w:pPr>
            <w:r w:rsidRPr="000675DF">
              <w:rPr>
                <w:rFonts w:cs="Arial"/>
                <w:b/>
                <w:lang w:val="es-ES"/>
              </w:rPr>
              <w:t>DÍ</w:t>
            </w:r>
            <w:r w:rsidR="00D0231E" w:rsidRPr="000675DF">
              <w:rPr>
                <w:rFonts w:cs="Arial"/>
                <w:b/>
                <w:lang w:val="es-ES"/>
              </w:rPr>
              <w:t>AS</w:t>
            </w:r>
          </w:p>
        </w:tc>
        <w:tc>
          <w:tcPr>
            <w:tcW w:w="1461" w:type="dxa"/>
          </w:tcPr>
          <w:p w14:paraId="788D4E74" w14:textId="77777777" w:rsidR="00D0231E" w:rsidRPr="000675DF" w:rsidRDefault="00D0231E" w:rsidP="000675DF">
            <w:pPr>
              <w:autoSpaceDE w:val="0"/>
              <w:autoSpaceDN w:val="0"/>
              <w:adjustRightInd w:val="0"/>
              <w:jc w:val="center"/>
              <w:rPr>
                <w:rFonts w:cs="Arial"/>
                <w:b/>
                <w:lang w:val="es-ES"/>
              </w:rPr>
            </w:pPr>
            <w:r w:rsidRPr="000675DF">
              <w:rPr>
                <w:rFonts w:cs="Arial"/>
                <w:b/>
                <w:lang w:val="es-ES"/>
              </w:rPr>
              <w:t>ALIMENTOS</w:t>
            </w:r>
          </w:p>
        </w:tc>
        <w:tc>
          <w:tcPr>
            <w:tcW w:w="1436" w:type="dxa"/>
          </w:tcPr>
          <w:p w14:paraId="6007B7AB" w14:textId="77777777" w:rsidR="00D0231E" w:rsidRPr="000675DF" w:rsidRDefault="00D0231E" w:rsidP="000675DF">
            <w:pPr>
              <w:autoSpaceDE w:val="0"/>
              <w:autoSpaceDN w:val="0"/>
              <w:adjustRightInd w:val="0"/>
              <w:jc w:val="center"/>
              <w:rPr>
                <w:rFonts w:cs="Arial"/>
                <w:b/>
                <w:lang w:val="es-ES"/>
              </w:rPr>
            </w:pPr>
            <w:r w:rsidRPr="000675DF">
              <w:rPr>
                <w:rFonts w:cs="Arial"/>
                <w:b/>
                <w:lang w:val="es-ES"/>
              </w:rPr>
              <w:t>HOSPEDAJE</w:t>
            </w:r>
          </w:p>
        </w:tc>
        <w:tc>
          <w:tcPr>
            <w:tcW w:w="1090" w:type="dxa"/>
          </w:tcPr>
          <w:p w14:paraId="231DFAF5" w14:textId="77777777" w:rsidR="00D0231E" w:rsidRPr="000675DF" w:rsidRDefault="00D0231E" w:rsidP="000675DF">
            <w:pPr>
              <w:autoSpaceDE w:val="0"/>
              <w:autoSpaceDN w:val="0"/>
              <w:adjustRightInd w:val="0"/>
              <w:jc w:val="center"/>
              <w:rPr>
                <w:rFonts w:cs="Arial"/>
                <w:b/>
                <w:lang w:val="es-ES"/>
              </w:rPr>
            </w:pPr>
            <w:r w:rsidRPr="000675DF">
              <w:rPr>
                <w:rFonts w:cs="Arial"/>
                <w:b/>
                <w:lang w:val="es-ES"/>
              </w:rPr>
              <w:t>PASAJES</w:t>
            </w:r>
          </w:p>
        </w:tc>
        <w:tc>
          <w:tcPr>
            <w:tcW w:w="1515" w:type="dxa"/>
          </w:tcPr>
          <w:p w14:paraId="503148B1" w14:textId="77777777" w:rsidR="00D0231E" w:rsidRPr="000675DF" w:rsidRDefault="000675DF" w:rsidP="000675DF">
            <w:pPr>
              <w:autoSpaceDE w:val="0"/>
              <w:autoSpaceDN w:val="0"/>
              <w:adjustRightInd w:val="0"/>
              <w:jc w:val="center"/>
              <w:rPr>
                <w:rFonts w:cs="Arial"/>
                <w:b/>
                <w:lang w:val="es-ES"/>
              </w:rPr>
            </w:pPr>
            <w:r>
              <w:rPr>
                <w:rFonts w:cs="Arial"/>
                <w:b/>
                <w:lang w:val="es-ES"/>
              </w:rPr>
              <w:t>AVIÓ</w:t>
            </w:r>
            <w:r w:rsidR="00D0231E" w:rsidRPr="000675DF">
              <w:rPr>
                <w:rFonts w:cs="Arial"/>
                <w:b/>
                <w:lang w:val="es-ES"/>
              </w:rPr>
              <w:t>N</w:t>
            </w:r>
          </w:p>
        </w:tc>
        <w:tc>
          <w:tcPr>
            <w:tcW w:w="1269" w:type="dxa"/>
          </w:tcPr>
          <w:p w14:paraId="0DBE9747" w14:textId="77777777" w:rsidR="00D0231E" w:rsidRPr="000675DF" w:rsidRDefault="00D0231E" w:rsidP="000675DF">
            <w:pPr>
              <w:autoSpaceDE w:val="0"/>
              <w:autoSpaceDN w:val="0"/>
              <w:adjustRightInd w:val="0"/>
              <w:jc w:val="center"/>
              <w:rPr>
                <w:rFonts w:cs="Arial"/>
                <w:b/>
                <w:lang w:val="es-ES"/>
              </w:rPr>
            </w:pPr>
            <w:r w:rsidRPr="000675DF">
              <w:rPr>
                <w:rFonts w:cs="Arial"/>
                <w:b/>
                <w:lang w:val="es-ES"/>
              </w:rPr>
              <w:t>TOTAL</w:t>
            </w:r>
          </w:p>
        </w:tc>
      </w:tr>
      <w:tr w:rsidR="000675DF" w14:paraId="4F985DA8" w14:textId="77777777" w:rsidTr="000675DF">
        <w:trPr>
          <w:trHeight w:val="620"/>
        </w:trPr>
        <w:tc>
          <w:tcPr>
            <w:tcW w:w="1394" w:type="dxa"/>
          </w:tcPr>
          <w:p w14:paraId="155B930E" w14:textId="77777777" w:rsidR="00C30EF9" w:rsidRDefault="00C30EF9" w:rsidP="00555C9E">
            <w:pPr>
              <w:autoSpaceDE w:val="0"/>
              <w:autoSpaceDN w:val="0"/>
              <w:adjustRightInd w:val="0"/>
              <w:jc w:val="both"/>
              <w:rPr>
                <w:rFonts w:cs="Arial"/>
                <w:lang w:val="es-ES"/>
              </w:rPr>
            </w:pPr>
            <w:r>
              <w:rPr>
                <w:rFonts w:cs="Arial"/>
                <w:lang w:val="es-ES"/>
              </w:rPr>
              <w:t>Fernando Jara Rosete</w:t>
            </w:r>
          </w:p>
        </w:tc>
        <w:tc>
          <w:tcPr>
            <w:tcW w:w="1277" w:type="dxa"/>
            <w:vMerge w:val="restart"/>
          </w:tcPr>
          <w:p w14:paraId="75254D42" w14:textId="77777777" w:rsidR="00C30EF9" w:rsidRDefault="00C30EF9" w:rsidP="00C30EF9">
            <w:pPr>
              <w:autoSpaceDE w:val="0"/>
              <w:autoSpaceDN w:val="0"/>
              <w:adjustRightInd w:val="0"/>
              <w:jc w:val="center"/>
              <w:rPr>
                <w:rFonts w:cs="Arial"/>
                <w:lang w:val="es-ES"/>
              </w:rPr>
            </w:pPr>
            <w:r>
              <w:rPr>
                <w:rFonts w:cs="Arial"/>
                <w:lang w:val="es-ES"/>
              </w:rPr>
              <w:t>31 de marzo-03 de abril</w:t>
            </w:r>
          </w:p>
        </w:tc>
        <w:tc>
          <w:tcPr>
            <w:tcW w:w="1461" w:type="dxa"/>
          </w:tcPr>
          <w:p w14:paraId="3311E0A0" w14:textId="77777777" w:rsidR="00C30EF9" w:rsidRDefault="00C30EF9" w:rsidP="00555C9E">
            <w:pPr>
              <w:autoSpaceDE w:val="0"/>
              <w:autoSpaceDN w:val="0"/>
              <w:adjustRightInd w:val="0"/>
              <w:jc w:val="both"/>
              <w:rPr>
                <w:rFonts w:cs="Arial"/>
                <w:lang w:val="es-ES"/>
              </w:rPr>
            </w:pPr>
            <w:r>
              <w:rPr>
                <w:rFonts w:cs="Arial"/>
                <w:lang w:val="es-ES"/>
              </w:rPr>
              <w:t>$1,822.40</w:t>
            </w:r>
          </w:p>
        </w:tc>
        <w:tc>
          <w:tcPr>
            <w:tcW w:w="1436" w:type="dxa"/>
          </w:tcPr>
          <w:p w14:paraId="4FE33982" w14:textId="77777777" w:rsidR="00C30EF9" w:rsidRDefault="00C30EF9" w:rsidP="00555C9E">
            <w:pPr>
              <w:autoSpaceDE w:val="0"/>
              <w:autoSpaceDN w:val="0"/>
              <w:adjustRightInd w:val="0"/>
              <w:jc w:val="both"/>
              <w:rPr>
                <w:rFonts w:cs="Arial"/>
                <w:lang w:val="es-ES"/>
              </w:rPr>
            </w:pPr>
            <w:r>
              <w:rPr>
                <w:rFonts w:cs="Arial"/>
                <w:lang w:val="es-ES"/>
              </w:rPr>
              <w:t>$3,202.25</w:t>
            </w:r>
          </w:p>
        </w:tc>
        <w:tc>
          <w:tcPr>
            <w:tcW w:w="1090" w:type="dxa"/>
          </w:tcPr>
          <w:p w14:paraId="5B2212D5" w14:textId="77777777" w:rsidR="00C30EF9" w:rsidRDefault="00C30EF9" w:rsidP="00555C9E">
            <w:pPr>
              <w:autoSpaceDE w:val="0"/>
              <w:autoSpaceDN w:val="0"/>
              <w:adjustRightInd w:val="0"/>
              <w:jc w:val="both"/>
              <w:rPr>
                <w:rFonts w:cs="Arial"/>
                <w:lang w:val="es-ES"/>
              </w:rPr>
            </w:pPr>
            <w:r>
              <w:rPr>
                <w:rFonts w:cs="Arial"/>
                <w:lang w:val="es-ES"/>
              </w:rPr>
              <w:t>$605.00</w:t>
            </w:r>
          </w:p>
        </w:tc>
        <w:tc>
          <w:tcPr>
            <w:tcW w:w="1515" w:type="dxa"/>
          </w:tcPr>
          <w:p w14:paraId="453950B7" w14:textId="77777777" w:rsidR="00C30EF9" w:rsidRDefault="00C30EF9" w:rsidP="00555C9E">
            <w:pPr>
              <w:autoSpaceDE w:val="0"/>
              <w:autoSpaceDN w:val="0"/>
              <w:adjustRightInd w:val="0"/>
              <w:jc w:val="both"/>
              <w:rPr>
                <w:rFonts w:cs="Arial"/>
                <w:lang w:val="es-ES"/>
              </w:rPr>
            </w:pPr>
            <w:r>
              <w:rPr>
                <w:rFonts w:cs="Arial"/>
                <w:lang w:val="es-ES"/>
              </w:rPr>
              <w:t>$</w:t>
            </w:r>
            <w:r w:rsidR="000675DF">
              <w:rPr>
                <w:rFonts w:cs="Arial"/>
                <w:lang w:val="es-ES"/>
              </w:rPr>
              <w:t>7, 294.00</w:t>
            </w:r>
          </w:p>
        </w:tc>
        <w:tc>
          <w:tcPr>
            <w:tcW w:w="1269" w:type="dxa"/>
          </w:tcPr>
          <w:p w14:paraId="42DA666E" w14:textId="77777777" w:rsidR="00C30EF9" w:rsidRDefault="000675DF" w:rsidP="00555C9E">
            <w:pPr>
              <w:autoSpaceDE w:val="0"/>
              <w:autoSpaceDN w:val="0"/>
              <w:adjustRightInd w:val="0"/>
              <w:jc w:val="both"/>
              <w:rPr>
                <w:rFonts w:cs="Arial"/>
                <w:lang w:val="es-ES"/>
              </w:rPr>
            </w:pPr>
            <w:r>
              <w:rPr>
                <w:rFonts w:cs="Arial"/>
                <w:lang w:val="es-ES"/>
              </w:rPr>
              <w:t>$12,923.65</w:t>
            </w:r>
          </w:p>
        </w:tc>
      </w:tr>
      <w:tr w:rsidR="000675DF" w14:paraId="55DB93AA" w14:textId="77777777" w:rsidTr="000675DF">
        <w:trPr>
          <w:trHeight w:val="923"/>
        </w:trPr>
        <w:tc>
          <w:tcPr>
            <w:tcW w:w="1394" w:type="dxa"/>
          </w:tcPr>
          <w:p w14:paraId="234DCBC0" w14:textId="77777777" w:rsidR="00C30EF9" w:rsidRDefault="00C30EF9" w:rsidP="00C30EF9">
            <w:pPr>
              <w:autoSpaceDE w:val="0"/>
              <w:autoSpaceDN w:val="0"/>
              <w:adjustRightInd w:val="0"/>
              <w:jc w:val="both"/>
              <w:rPr>
                <w:rFonts w:cs="Arial"/>
                <w:lang w:val="es-ES"/>
              </w:rPr>
            </w:pPr>
            <w:r>
              <w:rPr>
                <w:rFonts w:cs="Arial"/>
                <w:lang w:val="es-ES"/>
              </w:rPr>
              <w:t xml:space="preserve">Felipe Flores Santos </w:t>
            </w:r>
          </w:p>
        </w:tc>
        <w:tc>
          <w:tcPr>
            <w:tcW w:w="1277" w:type="dxa"/>
            <w:vMerge/>
          </w:tcPr>
          <w:p w14:paraId="7A8E56CB" w14:textId="77777777" w:rsidR="00C30EF9" w:rsidRDefault="00C30EF9" w:rsidP="00C30EF9">
            <w:pPr>
              <w:autoSpaceDE w:val="0"/>
              <w:autoSpaceDN w:val="0"/>
              <w:adjustRightInd w:val="0"/>
              <w:jc w:val="both"/>
              <w:rPr>
                <w:rFonts w:cs="Arial"/>
                <w:lang w:val="es-ES"/>
              </w:rPr>
            </w:pPr>
          </w:p>
        </w:tc>
        <w:tc>
          <w:tcPr>
            <w:tcW w:w="1461" w:type="dxa"/>
          </w:tcPr>
          <w:p w14:paraId="41A4A5FA" w14:textId="77777777" w:rsidR="00C30EF9" w:rsidRDefault="00C30EF9" w:rsidP="00C30EF9">
            <w:pPr>
              <w:autoSpaceDE w:val="0"/>
              <w:autoSpaceDN w:val="0"/>
              <w:adjustRightInd w:val="0"/>
              <w:jc w:val="both"/>
              <w:rPr>
                <w:rFonts w:cs="Arial"/>
                <w:lang w:val="es-ES"/>
              </w:rPr>
            </w:pPr>
            <w:r>
              <w:rPr>
                <w:rFonts w:cs="Arial"/>
                <w:lang w:val="es-ES"/>
              </w:rPr>
              <w:t>$1,822.40</w:t>
            </w:r>
          </w:p>
        </w:tc>
        <w:tc>
          <w:tcPr>
            <w:tcW w:w="1436" w:type="dxa"/>
          </w:tcPr>
          <w:p w14:paraId="648047F4" w14:textId="77777777" w:rsidR="00C30EF9" w:rsidRDefault="00C30EF9" w:rsidP="00C30EF9">
            <w:pPr>
              <w:autoSpaceDE w:val="0"/>
              <w:autoSpaceDN w:val="0"/>
              <w:adjustRightInd w:val="0"/>
              <w:jc w:val="both"/>
              <w:rPr>
                <w:rFonts w:cs="Arial"/>
                <w:lang w:val="es-ES"/>
              </w:rPr>
            </w:pPr>
            <w:r>
              <w:rPr>
                <w:rFonts w:cs="Arial"/>
                <w:lang w:val="es-ES"/>
              </w:rPr>
              <w:t>$3,202.25</w:t>
            </w:r>
          </w:p>
        </w:tc>
        <w:tc>
          <w:tcPr>
            <w:tcW w:w="1090" w:type="dxa"/>
          </w:tcPr>
          <w:p w14:paraId="28553734" w14:textId="77777777" w:rsidR="00C30EF9" w:rsidRDefault="00C30EF9" w:rsidP="00C30EF9">
            <w:pPr>
              <w:autoSpaceDE w:val="0"/>
              <w:autoSpaceDN w:val="0"/>
              <w:adjustRightInd w:val="0"/>
              <w:jc w:val="both"/>
              <w:rPr>
                <w:rFonts w:cs="Arial"/>
                <w:lang w:val="es-ES"/>
              </w:rPr>
            </w:pPr>
            <w:r>
              <w:rPr>
                <w:rFonts w:cs="Arial"/>
                <w:lang w:val="es-ES"/>
              </w:rPr>
              <w:t>$605.00</w:t>
            </w:r>
          </w:p>
        </w:tc>
        <w:tc>
          <w:tcPr>
            <w:tcW w:w="1515" w:type="dxa"/>
          </w:tcPr>
          <w:p w14:paraId="68339E61" w14:textId="77777777" w:rsidR="00C30EF9" w:rsidRDefault="000675DF" w:rsidP="00C30EF9">
            <w:pPr>
              <w:autoSpaceDE w:val="0"/>
              <w:autoSpaceDN w:val="0"/>
              <w:adjustRightInd w:val="0"/>
              <w:jc w:val="both"/>
              <w:rPr>
                <w:rFonts w:cs="Arial"/>
                <w:lang w:val="es-ES"/>
              </w:rPr>
            </w:pPr>
            <w:r>
              <w:rPr>
                <w:rFonts w:cs="Arial"/>
                <w:lang w:val="es-ES"/>
              </w:rPr>
              <w:t>$7, 294.00</w:t>
            </w:r>
          </w:p>
        </w:tc>
        <w:tc>
          <w:tcPr>
            <w:tcW w:w="1269" w:type="dxa"/>
          </w:tcPr>
          <w:p w14:paraId="1F4FDCF0" w14:textId="77777777" w:rsidR="00C30EF9" w:rsidRDefault="000675DF" w:rsidP="00C30EF9">
            <w:pPr>
              <w:autoSpaceDE w:val="0"/>
              <w:autoSpaceDN w:val="0"/>
              <w:adjustRightInd w:val="0"/>
              <w:jc w:val="both"/>
              <w:rPr>
                <w:rFonts w:cs="Arial"/>
                <w:lang w:val="es-ES"/>
              </w:rPr>
            </w:pPr>
            <w:r>
              <w:rPr>
                <w:rFonts w:cs="Arial"/>
                <w:lang w:val="es-ES"/>
              </w:rPr>
              <w:t>$12,923.65</w:t>
            </w:r>
          </w:p>
        </w:tc>
      </w:tr>
      <w:tr w:rsidR="000675DF" w14:paraId="5CDA0D6C" w14:textId="77777777" w:rsidTr="000675DF">
        <w:trPr>
          <w:trHeight w:val="1241"/>
        </w:trPr>
        <w:tc>
          <w:tcPr>
            <w:tcW w:w="1394" w:type="dxa"/>
          </w:tcPr>
          <w:p w14:paraId="63BCCE9A" w14:textId="77777777" w:rsidR="00C30EF9" w:rsidRDefault="00C30EF9" w:rsidP="00C30EF9">
            <w:pPr>
              <w:autoSpaceDE w:val="0"/>
              <w:autoSpaceDN w:val="0"/>
              <w:adjustRightInd w:val="0"/>
              <w:jc w:val="both"/>
              <w:rPr>
                <w:rFonts w:cs="Arial"/>
                <w:lang w:val="es-ES"/>
              </w:rPr>
            </w:pPr>
            <w:r>
              <w:rPr>
                <w:rFonts w:cs="Arial"/>
                <w:lang w:val="es-ES"/>
              </w:rPr>
              <w:t>Luis Alberto Mellado Herrera</w:t>
            </w:r>
          </w:p>
        </w:tc>
        <w:tc>
          <w:tcPr>
            <w:tcW w:w="1277" w:type="dxa"/>
            <w:vMerge/>
          </w:tcPr>
          <w:p w14:paraId="5D4ECEB9" w14:textId="77777777" w:rsidR="00C30EF9" w:rsidRDefault="00C30EF9" w:rsidP="00C30EF9">
            <w:pPr>
              <w:autoSpaceDE w:val="0"/>
              <w:autoSpaceDN w:val="0"/>
              <w:adjustRightInd w:val="0"/>
              <w:jc w:val="both"/>
              <w:rPr>
                <w:rFonts w:cs="Arial"/>
                <w:lang w:val="es-ES"/>
              </w:rPr>
            </w:pPr>
          </w:p>
        </w:tc>
        <w:tc>
          <w:tcPr>
            <w:tcW w:w="1461" w:type="dxa"/>
          </w:tcPr>
          <w:p w14:paraId="335D74D0" w14:textId="77777777" w:rsidR="00C30EF9" w:rsidRDefault="00C30EF9" w:rsidP="00C30EF9">
            <w:pPr>
              <w:autoSpaceDE w:val="0"/>
              <w:autoSpaceDN w:val="0"/>
              <w:adjustRightInd w:val="0"/>
              <w:jc w:val="both"/>
              <w:rPr>
                <w:rFonts w:cs="Arial"/>
                <w:lang w:val="es-ES"/>
              </w:rPr>
            </w:pPr>
            <w:r>
              <w:rPr>
                <w:rFonts w:cs="Arial"/>
                <w:lang w:val="es-ES"/>
              </w:rPr>
              <w:t>$1,822.40</w:t>
            </w:r>
          </w:p>
        </w:tc>
        <w:tc>
          <w:tcPr>
            <w:tcW w:w="1436" w:type="dxa"/>
          </w:tcPr>
          <w:p w14:paraId="23570EBB" w14:textId="77777777" w:rsidR="00C30EF9" w:rsidRDefault="00C30EF9" w:rsidP="00C30EF9">
            <w:pPr>
              <w:autoSpaceDE w:val="0"/>
              <w:autoSpaceDN w:val="0"/>
              <w:adjustRightInd w:val="0"/>
              <w:jc w:val="both"/>
              <w:rPr>
                <w:rFonts w:cs="Arial"/>
                <w:lang w:val="es-ES"/>
              </w:rPr>
            </w:pPr>
            <w:r>
              <w:rPr>
                <w:rFonts w:cs="Arial"/>
                <w:lang w:val="es-ES"/>
              </w:rPr>
              <w:t>$3,202.25</w:t>
            </w:r>
          </w:p>
        </w:tc>
        <w:tc>
          <w:tcPr>
            <w:tcW w:w="1090" w:type="dxa"/>
          </w:tcPr>
          <w:p w14:paraId="5DDCD421" w14:textId="77777777" w:rsidR="00C30EF9" w:rsidRDefault="00C30EF9" w:rsidP="00C30EF9">
            <w:pPr>
              <w:autoSpaceDE w:val="0"/>
              <w:autoSpaceDN w:val="0"/>
              <w:adjustRightInd w:val="0"/>
              <w:jc w:val="both"/>
              <w:rPr>
                <w:rFonts w:cs="Arial"/>
                <w:lang w:val="es-ES"/>
              </w:rPr>
            </w:pPr>
            <w:r>
              <w:rPr>
                <w:rFonts w:cs="Arial"/>
                <w:lang w:val="es-ES"/>
              </w:rPr>
              <w:t>$605.00</w:t>
            </w:r>
          </w:p>
        </w:tc>
        <w:tc>
          <w:tcPr>
            <w:tcW w:w="1515" w:type="dxa"/>
          </w:tcPr>
          <w:p w14:paraId="7BC2D8AA" w14:textId="77777777" w:rsidR="00C30EF9" w:rsidRDefault="000675DF" w:rsidP="00C30EF9">
            <w:pPr>
              <w:autoSpaceDE w:val="0"/>
              <w:autoSpaceDN w:val="0"/>
              <w:adjustRightInd w:val="0"/>
              <w:jc w:val="both"/>
              <w:rPr>
                <w:rFonts w:cs="Arial"/>
                <w:lang w:val="es-ES"/>
              </w:rPr>
            </w:pPr>
            <w:r>
              <w:rPr>
                <w:rFonts w:cs="Arial"/>
                <w:lang w:val="es-ES"/>
              </w:rPr>
              <w:t>$7, 294.00</w:t>
            </w:r>
          </w:p>
        </w:tc>
        <w:tc>
          <w:tcPr>
            <w:tcW w:w="1269" w:type="dxa"/>
          </w:tcPr>
          <w:p w14:paraId="7CFEFA6C" w14:textId="77777777" w:rsidR="00C30EF9" w:rsidRDefault="000675DF" w:rsidP="00C30EF9">
            <w:pPr>
              <w:autoSpaceDE w:val="0"/>
              <w:autoSpaceDN w:val="0"/>
              <w:adjustRightInd w:val="0"/>
              <w:jc w:val="both"/>
              <w:rPr>
                <w:rFonts w:cs="Arial"/>
                <w:lang w:val="es-ES"/>
              </w:rPr>
            </w:pPr>
            <w:r>
              <w:rPr>
                <w:rFonts w:cs="Arial"/>
                <w:lang w:val="es-ES"/>
              </w:rPr>
              <w:t>$12,923.65</w:t>
            </w:r>
          </w:p>
        </w:tc>
      </w:tr>
      <w:tr w:rsidR="000675DF" w14:paraId="596B7870" w14:textId="77777777" w:rsidTr="000675DF">
        <w:trPr>
          <w:trHeight w:val="923"/>
        </w:trPr>
        <w:tc>
          <w:tcPr>
            <w:tcW w:w="1394" w:type="dxa"/>
          </w:tcPr>
          <w:p w14:paraId="3441E2BE" w14:textId="77777777" w:rsidR="00C30EF9" w:rsidRDefault="00C30EF9" w:rsidP="00C30EF9">
            <w:pPr>
              <w:autoSpaceDE w:val="0"/>
              <w:autoSpaceDN w:val="0"/>
              <w:adjustRightInd w:val="0"/>
              <w:jc w:val="both"/>
              <w:rPr>
                <w:rFonts w:cs="Arial"/>
                <w:lang w:val="es-ES"/>
              </w:rPr>
            </w:pPr>
            <w:r>
              <w:rPr>
                <w:rFonts w:cs="Arial"/>
                <w:lang w:val="es-ES"/>
              </w:rPr>
              <w:lastRenderedPageBreak/>
              <w:t xml:space="preserve">Andrea </w:t>
            </w:r>
            <w:r w:rsidR="000675DF">
              <w:rPr>
                <w:rFonts w:cs="Arial"/>
                <w:lang w:val="es-ES"/>
              </w:rPr>
              <w:t>Domínguez</w:t>
            </w:r>
            <w:r>
              <w:rPr>
                <w:rFonts w:cs="Arial"/>
                <w:lang w:val="es-ES"/>
              </w:rPr>
              <w:t xml:space="preserve"> Serrano</w:t>
            </w:r>
          </w:p>
        </w:tc>
        <w:tc>
          <w:tcPr>
            <w:tcW w:w="1277" w:type="dxa"/>
            <w:vMerge/>
          </w:tcPr>
          <w:p w14:paraId="5EA46C30" w14:textId="77777777" w:rsidR="00C30EF9" w:rsidRDefault="00C30EF9" w:rsidP="00C30EF9">
            <w:pPr>
              <w:autoSpaceDE w:val="0"/>
              <w:autoSpaceDN w:val="0"/>
              <w:adjustRightInd w:val="0"/>
              <w:jc w:val="both"/>
              <w:rPr>
                <w:rFonts w:cs="Arial"/>
                <w:lang w:val="es-ES"/>
              </w:rPr>
            </w:pPr>
          </w:p>
        </w:tc>
        <w:tc>
          <w:tcPr>
            <w:tcW w:w="1461" w:type="dxa"/>
          </w:tcPr>
          <w:p w14:paraId="64D74D1E" w14:textId="77777777" w:rsidR="00C30EF9" w:rsidRDefault="00C30EF9" w:rsidP="00C30EF9">
            <w:pPr>
              <w:autoSpaceDE w:val="0"/>
              <w:autoSpaceDN w:val="0"/>
              <w:adjustRightInd w:val="0"/>
              <w:jc w:val="both"/>
              <w:rPr>
                <w:rFonts w:cs="Arial"/>
                <w:lang w:val="es-ES"/>
              </w:rPr>
            </w:pPr>
            <w:r>
              <w:rPr>
                <w:rFonts w:cs="Arial"/>
                <w:lang w:val="es-ES"/>
              </w:rPr>
              <w:t>$1,822.40</w:t>
            </w:r>
          </w:p>
        </w:tc>
        <w:tc>
          <w:tcPr>
            <w:tcW w:w="1436" w:type="dxa"/>
          </w:tcPr>
          <w:p w14:paraId="32B67661" w14:textId="77777777" w:rsidR="00C30EF9" w:rsidRDefault="00C30EF9" w:rsidP="00C30EF9">
            <w:pPr>
              <w:autoSpaceDE w:val="0"/>
              <w:autoSpaceDN w:val="0"/>
              <w:adjustRightInd w:val="0"/>
              <w:jc w:val="both"/>
              <w:rPr>
                <w:rFonts w:cs="Arial"/>
                <w:lang w:val="es-ES"/>
              </w:rPr>
            </w:pPr>
            <w:r>
              <w:rPr>
                <w:rFonts w:cs="Arial"/>
                <w:lang w:val="es-ES"/>
              </w:rPr>
              <w:t>$3,202.25</w:t>
            </w:r>
          </w:p>
        </w:tc>
        <w:tc>
          <w:tcPr>
            <w:tcW w:w="1090" w:type="dxa"/>
          </w:tcPr>
          <w:p w14:paraId="1CE83218" w14:textId="77777777" w:rsidR="00C30EF9" w:rsidRDefault="00C30EF9" w:rsidP="00C30EF9">
            <w:pPr>
              <w:autoSpaceDE w:val="0"/>
              <w:autoSpaceDN w:val="0"/>
              <w:adjustRightInd w:val="0"/>
              <w:jc w:val="both"/>
              <w:rPr>
                <w:rFonts w:cs="Arial"/>
                <w:lang w:val="es-ES"/>
              </w:rPr>
            </w:pPr>
            <w:r>
              <w:rPr>
                <w:rFonts w:cs="Arial"/>
                <w:lang w:val="es-ES"/>
              </w:rPr>
              <w:t>$605.00</w:t>
            </w:r>
          </w:p>
        </w:tc>
        <w:tc>
          <w:tcPr>
            <w:tcW w:w="1515" w:type="dxa"/>
          </w:tcPr>
          <w:p w14:paraId="12D687CE" w14:textId="77777777" w:rsidR="00C30EF9" w:rsidRDefault="000675DF" w:rsidP="00C30EF9">
            <w:pPr>
              <w:autoSpaceDE w:val="0"/>
              <w:autoSpaceDN w:val="0"/>
              <w:adjustRightInd w:val="0"/>
              <w:jc w:val="both"/>
              <w:rPr>
                <w:rFonts w:cs="Arial"/>
                <w:lang w:val="es-ES"/>
              </w:rPr>
            </w:pPr>
            <w:r>
              <w:rPr>
                <w:rFonts w:cs="Arial"/>
                <w:lang w:val="es-ES"/>
              </w:rPr>
              <w:t>$7, 294.00</w:t>
            </w:r>
          </w:p>
        </w:tc>
        <w:tc>
          <w:tcPr>
            <w:tcW w:w="1269" w:type="dxa"/>
          </w:tcPr>
          <w:p w14:paraId="4B24AF72" w14:textId="77777777" w:rsidR="00C30EF9" w:rsidRDefault="000675DF" w:rsidP="00C30EF9">
            <w:pPr>
              <w:autoSpaceDE w:val="0"/>
              <w:autoSpaceDN w:val="0"/>
              <w:adjustRightInd w:val="0"/>
              <w:jc w:val="both"/>
              <w:rPr>
                <w:rFonts w:cs="Arial"/>
                <w:lang w:val="es-ES"/>
              </w:rPr>
            </w:pPr>
            <w:r>
              <w:rPr>
                <w:rFonts w:cs="Arial"/>
                <w:lang w:val="es-ES"/>
              </w:rPr>
              <w:t>$12,923.65</w:t>
            </w:r>
          </w:p>
        </w:tc>
      </w:tr>
      <w:tr w:rsidR="000675DF" w14:paraId="173EC729" w14:textId="77777777" w:rsidTr="000675DF">
        <w:trPr>
          <w:trHeight w:val="302"/>
        </w:trPr>
        <w:tc>
          <w:tcPr>
            <w:tcW w:w="1394" w:type="dxa"/>
          </w:tcPr>
          <w:p w14:paraId="0AF83A3B" w14:textId="77777777" w:rsidR="00C30EF9" w:rsidRPr="000675DF" w:rsidRDefault="00C30EF9" w:rsidP="00C30EF9">
            <w:pPr>
              <w:autoSpaceDE w:val="0"/>
              <w:autoSpaceDN w:val="0"/>
              <w:adjustRightInd w:val="0"/>
              <w:jc w:val="both"/>
              <w:rPr>
                <w:rFonts w:cs="Arial"/>
                <w:b/>
                <w:lang w:val="es-ES"/>
              </w:rPr>
            </w:pPr>
            <w:r w:rsidRPr="000675DF">
              <w:rPr>
                <w:rFonts w:cs="Arial"/>
                <w:b/>
                <w:lang w:val="es-ES"/>
              </w:rPr>
              <w:t>TOTALES</w:t>
            </w:r>
          </w:p>
        </w:tc>
        <w:tc>
          <w:tcPr>
            <w:tcW w:w="1277" w:type="dxa"/>
          </w:tcPr>
          <w:p w14:paraId="6FDE9F3B" w14:textId="77777777" w:rsidR="00C30EF9" w:rsidRDefault="00C30EF9" w:rsidP="00C30EF9">
            <w:pPr>
              <w:autoSpaceDE w:val="0"/>
              <w:autoSpaceDN w:val="0"/>
              <w:adjustRightInd w:val="0"/>
              <w:jc w:val="both"/>
              <w:rPr>
                <w:rFonts w:cs="Arial"/>
                <w:lang w:val="es-ES"/>
              </w:rPr>
            </w:pPr>
          </w:p>
        </w:tc>
        <w:tc>
          <w:tcPr>
            <w:tcW w:w="1461" w:type="dxa"/>
          </w:tcPr>
          <w:p w14:paraId="4A8F844F" w14:textId="77777777" w:rsidR="00C30EF9" w:rsidRDefault="00C30EF9" w:rsidP="00C30EF9">
            <w:pPr>
              <w:autoSpaceDE w:val="0"/>
              <w:autoSpaceDN w:val="0"/>
              <w:adjustRightInd w:val="0"/>
              <w:jc w:val="both"/>
              <w:rPr>
                <w:rFonts w:cs="Arial"/>
                <w:lang w:val="es-ES"/>
              </w:rPr>
            </w:pPr>
            <w:r>
              <w:rPr>
                <w:rFonts w:cs="Arial"/>
                <w:lang w:val="es-ES"/>
              </w:rPr>
              <w:t>$7, 289.60</w:t>
            </w:r>
          </w:p>
        </w:tc>
        <w:tc>
          <w:tcPr>
            <w:tcW w:w="1436" w:type="dxa"/>
          </w:tcPr>
          <w:p w14:paraId="7ED3977F" w14:textId="77777777" w:rsidR="00C30EF9" w:rsidRDefault="00C30EF9" w:rsidP="00C30EF9">
            <w:pPr>
              <w:autoSpaceDE w:val="0"/>
              <w:autoSpaceDN w:val="0"/>
              <w:adjustRightInd w:val="0"/>
              <w:jc w:val="both"/>
              <w:rPr>
                <w:rFonts w:cs="Arial"/>
                <w:lang w:val="es-ES"/>
              </w:rPr>
            </w:pPr>
            <w:r>
              <w:rPr>
                <w:rFonts w:cs="Arial"/>
                <w:lang w:val="es-ES"/>
              </w:rPr>
              <w:t>$12,809.00</w:t>
            </w:r>
          </w:p>
        </w:tc>
        <w:tc>
          <w:tcPr>
            <w:tcW w:w="1090" w:type="dxa"/>
          </w:tcPr>
          <w:p w14:paraId="1667EA4F" w14:textId="77777777" w:rsidR="00C30EF9" w:rsidRDefault="000675DF" w:rsidP="00C30EF9">
            <w:pPr>
              <w:autoSpaceDE w:val="0"/>
              <w:autoSpaceDN w:val="0"/>
              <w:adjustRightInd w:val="0"/>
              <w:jc w:val="both"/>
              <w:rPr>
                <w:rFonts w:cs="Arial"/>
                <w:lang w:val="es-ES"/>
              </w:rPr>
            </w:pPr>
            <w:r>
              <w:rPr>
                <w:rFonts w:cs="Arial"/>
                <w:lang w:val="es-ES"/>
              </w:rPr>
              <w:t>$2,420.00</w:t>
            </w:r>
          </w:p>
        </w:tc>
        <w:tc>
          <w:tcPr>
            <w:tcW w:w="1515" w:type="dxa"/>
          </w:tcPr>
          <w:p w14:paraId="2B94A640" w14:textId="77777777" w:rsidR="00C30EF9" w:rsidRDefault="000675DF" w:rsidP="00C30EF9">
            <w:pPr>
              <w:autoSpaceDE w:val="0"/>
              <w:autoSpaceDN w:val="0"/>
              <w:adjustRightInd w:val="0"/>
              <w:jc w:val="both"/>
              <w:rPr>
                <w:rFonts w:cs="Arial"/>
                <w:lang w:val="es-ES"/>
              </w:rPr>
            </w:pPr>
            <w:r>
              <w:rPr>
                <w:rFonts w:cs="Arial"/>
                <w:lang w:val="es-ES"/>
              </w:rPr>
              <w:t>$29, 176.00</w:t>
            </w:r>
          </w:p>
        </w:tc>
        <w:tc>
          <w:tcPr>
            <w:tcW w:w="1269" w:type="dxa"/>
          </w:tcPr>
          <w:p w14:paraId="00BABF05" w14:textId="77777777" w:rsidR="00C30EF9" w:rsidRDefault="000675DF" w:rsidP="00C30EF9">
            <w:pPr>
              <w:autoSpaceDE w:val="0"/>
              <w:autoSpaceDN w:val="0"/>
              <w:adjustRightInd w:val="0"/>
              <w:jc w:val="both"/>
              <w:rPr>
                <w:rFonts w:cs="Arial"/>
                <w:lang w:val="es-ES"/>
              </w:rPr>
            </w:pPr>
            <w:r>
              <w:rPr>
                <w:rFonts w:cs="Arial"/>
                <w:lang w:val="es-ES"/>
              </w:rPr>
              <w:t>$51,694.60</w:t>
            </w:r>
          </w:p>
        </w:tc>
      </w:tr>
    </w:tbl>
    <w:p w14:paraId="5E6B270B" w14:textId="77777777" w:rsidR="00D0231E" w:rsidRPr="00F80EEB" w:rsidRDefault="00D0231E" w:rsidP="00555C9E">
      <w:pPr>
        <w:autoSpaceDE w:val="0"/>
        <w:autoSpaceDN w:val="0"/>
        <w:adjustRightInd w:val="0"/>
        <w:jc w:val="both"/>
        <w:rPr>
          <w:rFonts w:cs="Arial"/>
          <w:lang w:val="es-ES"/>
        </w:rPr>
      </w:pPr>
    </w:p>
    <w:p w14:paraId="4FC5AA59" w14:textId="77777777" w:rsidR="00555C9E" w:rsidRPr="00F80EEB" w:rsidRDefault="00555C9E" w:rsidP="00555C9E">
      <w:pPr>
        <w:spacing w:line="276" w:lineRule="auto"/>
        <w:jc w:val="both"/>
        <w:rPr>
          <w:rFonts w:cs="Arial"/>
          <w:lang w:val="es-ES"/>
        </w:rPr>
      </w:pPr>
    </w:p>
    <w:p w14:paraId="6D24F64A" w14:textId="77777777" w:rsidR="000675DF" w:rsidRPr="00C84959" w:rsidRDefault="00555C9E" w:rsidP="000675DF">
      <w:pPr>
        <w:autoSpaceDE w:val="0"/>
        <w:autoSpaceDN w:val="0"/>
        <w:adjustRightInd w:val="0"/>
        <w:jc w:val="both"/>
        <w:rPr>
          <w:rFonts w:cs="Arial"/>
          <w:b/>
          <w:lang w:val="es-ES"/>
        </w:rPr>
      </w:pPr>
      <w:r>
        <w:rPr>
          <w:rFonts w:cs="Arial"/>
          <w:lang w:val="es-ES"/>
        </w:rPr>
        <w:t xml:space="preserve"> </w:t>
      </w:r>
      <w:r w:rsidR="000675DF" w:rsidRPr="00C84959">
        <w:rPr>
          <w:rFonts w:cs="Arial"/>
          <w:b/>
          <w:lang w:val="es-ES"/>
        </w:rPr>
        <w:t xml:space="preserve">La asistencia al evento "Tecate </w:t>
      </w:r>
      <w:proofErr w:type="spellStart"/>
      <w:r w:rsidR="000675DF" w:rsidRPr="00C84959">
        <w:rPr>
          <w:rFonts w:cs="Arial"/>
          <w:b/>
          <w:lang w:val="es-ES"/>
        </w:rPr>
        <w:t>Pa´l</w:t>
      </w:r>
      <w:proofErr w:type="spellEnd"/>
      <w:r w:rsidR="000675DF" w:rsidRPr="00C84959">
        <w:rPr>
          <w:rFonts w:cs="Arial"/>
          <w:b/>
          <w:lang w:val="es-ES"/>
        </w:rPr>
        <w:t xml:space="preserve"> Norte" fue pagada con recursos</w:t>
      </w:r>
      <w:r w:rsidR="000675DF">
        <w:rPr>
          <w:rFonts w:cs="Arial"/>
          <w:b/>
          <w:lang w:val="es-ES"/>
        </w:rPr>
        <w:t xml:space="preserve"> públicos, recursos propios y/o </w:t>
      </w:r>
      <w:r w:rsidR="000675DF" w:rsidRPr="00C84959">
        <w:rPr>
          <w:rFonts w:cs="Arial"/>
          <w:b/>
          <w:lang w:val="es-ES"/>
        </w:rPr>
        <w:t>recursos privados.</w:t>
      </w:r>
    </w:p>
    <w:p w14:paraId="3E096C8B" w14:textId="77777777" w:rsidR="00555C9E" w:rsidRDefault="00E30022" w:rsidP="00555C9E">
      <w:pPr>
        <w:spacing w:line="276" w:lineRule="auto"/>
        <w:jc w:val="both"/>
        <w:rPr>
          <w:lang w:val="es-ES"/>
        </w:rPr>
      </w:pPr>
      <w:r>
        <w:rPr>
          <w:lang w:val="es-ES"/>
        </w:rPr>
        <w:t>Al respecto le informo que fue pagado con recursos públicos.</w:t>
      </w:r>
    </w:p>
    <w:p w14:paraId="0A95ED7C" w14:textId="77777777" w:rsidR="00D7519A" w:rsidRPr="00C84959" w:rsidRDefault="00D80656" w:rsidP="00D80656">
      <w:pPr>
        <w:autoSpaceDE w:val="0"/>
        <w:autoSpaceDN w:val="0"/>
        <w:adjustRightInd w:val="0"/>
        <w:jc w:val="both"/>
        <w:rPr>
          <w:rFonts w:cs="Arial"/>
          <w:b/>
          <w:lang w:val="es-ES"/>
        </w:rPr>
      </w:pPr>
      <w:r w:rsidRPr="00C84959">
        <w:rPr>
          <w:rFonts w:cs="Arial"/>
          <w:b/>
          <w:lang w:val="es-ES"/>
        </w:rPr>
        <w:t>En el caso de haberse pagado con recursos públicos y/o recursos propios</w:t>
      </w:r>
      <w:r>
        <w:rPr>
          <w:rFonts w:cs="Arial"/>
          <w:b/>
          <w:lang w:val="es-ES"/>
        </w:rPr>
        <w:t xml:space="preserve">, </w:t>
      </w:r>
      <w:proofErr w:type="gramStart"/>
      <w:r>
        <w:rPr>
          <w:rFonts w:cs="Arial"/>
          <w:b/>
          <w:lang w:val="es-ES"/>
        </w:rPr>
        <w:t xml:space="preserve">quién fue el Servidor Público </w:t>
      </w:r>
      <w:r w:rsidRPr="00C84959">
        <w:rPr>
          <w:rFonts w:cs="Arial"/>
          <w:b/>
          <w:lang w:val="es-ES"/>
        </w:rPr>
        <w:t>o Servidora Pública que autorizó el pago?</w:t>
      </w:r>
      <w:proofErr w:type="gramEnd"/>
    </w:p>
    <w:p w14:paraId="34C4717C" w14:textId="77777777" w:rsidR="00D7519A" w:rsidRDefault="00D80656" w:rsidP="00555C9E">
      <w:pPr>
        <w:spacing w:line="276" w:lineRule="auto"/>
        <w:jc w:val="both"/>
        <w:rPr>
          <w:lang w:val="es-ES"/>
        </w:rPr>
      </w:pPr>
      <w:r>
        <w:rPr>
          <w:lang w:val="es-ES"/>
        </w:rPr>
        <w:t xml:space="preserve">Al respecto le informo que el servidor público que autorizo fue el </w:t>
      </w:r>
      <w:r w:rsidR="00EC5777">
        <w:rPr>
          <w:lang w:val="es-ES"/>
        </w:rPr>
        <w:t xml:space="preserve">Director Administrativo, de conformidad con el </w:t>
      </w:r>
      <w:r>
        <w:rPr>
          <w:lang w:val="es-ES"/>
        </w:rPr>
        <w:t>Reglamento Interior del Organismo Público Descentralizado d</w:t>
      </w:r>
      <w:r w:rsidR="00AF4F1C">
        <w:rPr>
          <w:lang w:val="es-ES"/>
        </w:rPr>
        <w:t>enominado Puebla Comunicaciones</w:t>
      </w:r>
      <w:r w:rsidR="00EC5777">
        <w:rPr>
          <w:lang w:val="es-ES"/>
        </w:rPr>
        <w:t>.</w:t>
      </w:r>
    </w:p>
    <w:p w14:paraId="6F4267CD" w14:textId="77777777" w:rsidR="00D7519A" w:rsidRDefault="00D7519A" w:rsidP="00555C9E">
      <w:pPr>
        <w:spacing w:line="276" w:lineRule="auto"/>
        <w:jc w:val="both"/>
        <w:rPr>
          <w:lang w:val="es-ES"/>
        </w:rPr>
      </w:pPr>
    </w:p>
    <w:p w14:paraId="619527CB" w14:textId="77777777" w:rsidR="00663982" w:rsidRPr="00C84959" w:rsidRDefault="00D7519A" w:rsidP="00663982">
      <w:pPr>
        <w:autoSpaceDE w:val="0"/>
        <w:autoSpaceDN w:val="0"/>
        <w:adjustRightInd w:val="0"/>
        <w:jc w:val="both"/>
        <w:rPr>
          <w:rFonts w:cs="Arial"/>
          <w:b/>
          <w:lang w:val="es-ES"/>
        </w:rPr>
      </w:pPr>
      <w:r w:rsidRPr="00C84959">
        <w:rPr>
          <w:rFonts w:cs="Arial"/>
          <w:b/>
          <w:lang w:val="es-ES"/>
        </w:rPr>
        <w:t xml:space="preserve">El evento "Tecate </w:t>
      </w:r>
      <w:proofErr w:type="spellStart"/>
      <w:r w:rsidRPr="00C84959">
        <w:rPr>
          <w:rFonts w:cs="Arial"/>
          <w:b/>
          <w:lang w:val="es-ES"/>
        </w:rPr>
        <w:t>Pa´l</w:t>
      </w:r>
      <w:proofErr w:type="spellEnd"/>
      <w:r w:rsidRPr="00C84959">
        <w:rPr>
          <w:rFonts w:cs="Arial"/>
          <w:b/>
          <w:lang w:val="es-ES"/>
        </w:rPr>
        <w:t xml:space="preserve"> norte" fue organizado por algún Instituto de Cu</w:t>
      </w:r>
      <w:r>
        <w:rPr>
          <w:rFonts w:cs="Arial"/>
          <w:b/>
          <w:lang w:val="es-ES"/>
        </w:rPr>
        <w:t xml:space="preserve">ltura y/o Secretaría de Cultura </w:t>
      </w:r>
      <w:r w:rsidRPr="00C84959">
        <w:rPr>
          <w:rFonts w:cs="Arial"/>
          <w:b/>
          <w:lang w:val="es-ES"/>
        </w:rPr>
        <w:t xml:space="preserve">Federal, </w:t>
      </w:r>
      <w:proofErr w:type="gramStart"/>
      <w:r w:rsidRPr="00C84959">
        <w:rPr>
          <w:rFonts w:cs="Arial"/>
          <w:b/>
          <w:lang w:val="es-ES"/>
        </w:rPr>
        <w:t>Estatal o Municipal</w:t>
      </w:r>
      <w:r w:rsidR="00663982">
        <w:rPr>
          <w:rFonts w:cs="Arial"/>
          <w:b/>
          <w:lang w:val="es-ES"/>
        </w:rPr>
        <w:t xml:space="preserve"> </w:t>
      </w:r>
      <w:r w:rsidR="00663982" w:rsidRPr="00C84959">
        <w:rPr>
          <w:rFonts w:cs="Arial"/>
          <w:b/>
          <w:lang w:val="es-ES"/>
        </w:rPr>
        <w:t>y si no es el caso, cual fue el interés partic</w:t>
      </w:r>
      <w:r w:rsidR="00663982">
        <w:rPr>
          <w:rFonts w:cs="Arial"/>
          <w:b/>
          <w:lang w:val="es-ES"/>
        </w:rPr>
        <w:t xml:space="preserve">ular o institucional para darle </w:t>
      </w:r>
      <w:r w:rsidR="00663982" w:rsidRPr="00C84959">
        <w:rPr>
          <w:rFonts w:cs="Arial"/>
          <w:b/>
          <w:lang w:val="es-ES"/>
        </w:rPr>
        <w:t>cobertura y difusión con recursos públicos a un evento con fines de l</w:t>
      </w:r>
      <w:r w:rsidR="00663982">
        <w:rPr>
          <w:rFonts w:cs="Arial"/>
          <w:b/>
          <w:lang w:val="es-ES"/>
        </w:rPr>
        <w:t xml:space="preserve">ucro, de </w:t>
      </w:r>
      <w:proofErr w:type="spellStart"/>
      <w:r w:rsidR="00663982">
        <w:rPr>
          <w:rFonts w:cs="Arial"/>
          <w:b/>
          <w:lang w:val="es-ES"/>
        </w:rPr>
        <w:t>caracter</w:t>
      </w:r>
      <w:proofErr w:type="spellEnd"/>
      <w:r w:rsidR="00663982">
        <w:rPr>
          <w:rFonts w:cs="Arial"/>
          <w:b/>
          <w:lang w:val="es-ES"/>
        </w:rPr>
        <w:t xml:space="preserve"> privado no de </w:t>
      </w:r>
      <w:r w:rsidR="00663982" w:rsidRPr="00C84959">
        <w:rPr>
          <w:rFonts w:cs="Arial"/>
          <w:b/>
          <w:lang w:val="es-ES"/>
        </w:rPr>
        <w:t>interés público, y promocionado de forma principal por una marca rec</w:t>
      </w:r>
      <w:r w:rsidR="00663982">
        <w:rPr>
          <w:rFonts w:cs="Arial"/>
          <w:b/>
          <w:lang w:val="es-ES"/>
        </w:rPr>
        <w:t xml:space="preserve">onocida de bebidas alcohólicas, </w:t>
      </w:r>
      <w:r w:rsidR="00663982" w:rsidRPr="00C84959">
        <w:rPr>
          <w:rFonts w:cs="Arial"/>
          <w:b/>
          <w:lang w:val="es-ES"/>
        </w:rPr>
        <w:t>como se pudo constatar en la propia página del evento?</w:t>
      </w:r>
      <w:proofErr w:type="gramEnd"/>
    </w:p>
    <w:p w14:paraId="32248E8F" w14:textId="77777777" w:rsidR="00663982" w:rsidRDefault="00663982" w:rsidP="00663982">
      <w:pPr>
        <w:spacing w:line="276" w:lineRule="auto"/>
        <w:jc w:val="both"/>
        <w:rPr>
          <w:rFonts w:cs="Arial"/>
          <w:lang w:val="es-ES"/>
        </w:rPr>
      </w:pPr>
      <w:r>
        <w:rPr>
          <w:rFonts w:cs="Arial"/>
          <w:lang w:val="es-ES"/>
        </w:rPr>
        <w:t>El propósito de nuestra visita fue aprovechar la riqueza cultural y musical del evento para poder nutrir distintos programas que tenemos</w:t>
      </w:r>
      <w:r w:rsidR="004C7A65">
        <w:rPr>
          <w:rFonts w:cs="Arial"/>
          <w:lang w:val="es-ES"/>
        </w:rPr>
        <w:t xml:space="preserve"> en el Sistema Estatal de Telecomunicaciones.</w:t>
      </w:r>
      <w:r>
        <w:rPr>
          <w:rFonts w:cs="Arial"/>
          <w:lang w:val="es-ES"/>
        </w:rPr>
        <w:t xml:space="preserve"> </w:t>
      </w:r>
    </w:p>
    <w:p w14:paraId="3F7DC86F" w14:textId="77777777" w:rsidR="00663982" w:rsidRDefault="00663982" w:rsidP="00663982">
      <w:pPr>
        <w:autoSpaceDE w:val="0"/>
        <w:autoSpaceDN w:val="0"/>
        <w:adjustRightInd w:val="0"/>
        <w:jc w:val="both"/>
        <w:rPr>
          <w:rFonts w:cs="Arial"/>
          <w:b/>
          <w:lang w:val="es-ES"/>
        </w:rPr>
      </w:pPr>
      <w:proofErr w:type="gramStart"/>
      <w:r w:rsidRPr="00C84959">
        <w:rPr>
          <w:rFonts w:cs="Arial"/>
          <w:b/>
          <w:lang w:val="es-ES"/>
        </w:rPr>
        <w:t>Nombre y cargo del Servidor(a) Público(a) que autorizó la asistencia al evento en día y horario laboral</w:t>
      </w:r>
      <w:r>
        <w:rPr>
          <w:rFonts w:cs="Arial"/>
          <w:b/>
          <w:lang w:val="es-ES"/>
        </w:rPr>
        <w:t xml:space="preserve"> </w:t>
      </w:r>
      <w:r w:rsidRPr="00C84959">
        <w:rPr>
          <w:rFonts w:cs="Arial"/>
          <w:b/>
          <w:lang w:val="es-ES"/>
        </w:rPr>
        <w:t>(viernes 1ro de abril) en donde incluso por la información obtenida de la página del evento se ofrecieron</w:t>
      </w:r>
      <w:r>
        <w:rPr>
          <w:rFonts w:cs="Arial"/>
          <w:b/>
          <w:lang w:val="es-ES"/>
        </w:rPr>
        <w:t xml:space="preserve"> </w:t>
      </w:r>
      <w:r w:rsidRPr="00C84959">
        <w:rPr>
          <w:rFonts w:cs="Arial"/>
          <w:b/>
          <w:lang w:val="es-ES"/>
        </w:rPr>
        <w:t>bebidas alcohólicas?</w:t>
      </w:r>
      <w:proofErr w:type="gramEnd"/>
    </w:p>
    <w:p w14:paraId="577F24E9" w14:textId="77777777" w:rsidR="00663982" w:rsidRDefault="004C7A65" w:rsidP="00663982">
      <w:pPr>
        <w:autoSpaceDE w:val="0"/>
        <w:autoSpaceDN w:val="0"/>
        <w:adjustRightInd w:val="0"/>
        <w:jc w:val="both"/>
        <w:rPr>
          <w:rFonts w:cs="Arial"/>
          <w:lang w:val="es-ES"/>
        </w:rPr>
      </w:pPr>
      <w:r>
        <w:rPr>
          <w:rFonts w:cs="Arial"/>
          <w:lang w:val="es-ES"/>
        </w:rPr>
        <w:t xml:space="preserve">El servidor público que autorizo la asistencia al evento fue el C. </w:t>
      </w:r>
      <w:r w:rsidR="00663982" w:rsidRPr="00663982">
        <w:rPr>
          <w:rFonts w:cs="Arial"/>
          <w:lang w:val="es-ES"/>
        </w:rPr>
        <w:t xml:space="preserve">Federico </w:t>
      </w:r>
      <w:r w:rsidR="00663982">
        <w:rPr>
          <w:rFonts w:cs="Arial"/>
          <w:lang w:val="es-ES"/>
        </w:rPr>
        <w:t xml:space="preserve">Alarcón </w:t>
      </w:r>
      <w:proofErr w:type="spellStart"/>
      <w:r w:rsidR="00663982">
        <w:rPr>
          <w:rFonts w:cs="Arial"/>
          <w:lang w:val="es-ES"/>
        </w:rPr>
        <w:t>Crémoux</w:t>
      </w:r>
      <w:proofErr w:type="spellEnd"/>
      <w:r w:rsidR="00663982">
        <w:rPr>
          <w:rFonts w:cs="Arial"/>
          <w:lang w:val="es-ES"/>
        </w:rPr>
        <w:t>- Encargado de Despacho</w:t>
      </w:r>
      <w:r>
        <w:rPr>
          <w:rFonts w:cs="Arial"/>
          <w:lang w:val="es-ES"/>
        </w:rPr>
        <w:t xml:space="preserve"> de la Dirección de Televisión.</w:t>
      </w:r>
    </w:p>
    <w:p w14:paraId="43B7EFA3" w14:textId="77777777" w:rsidR="00663982" w:rsidRDefault="00663982" w:rsidP="00663982">
      <w:pPr>
        <w:autoSpaceDE w:val="0"/>
        <w:autoSpaceDN w:val="0"/>
        <w:adjustRightInd w:val="0"/>
        <w:jc w:val="both"/>
        <w:rPr>
          <w:rFonts w:cs="Arial"/>
          <w:lang w:val="es-ES"/>
        </w:rPr>
      </w:pPr>
    </w:p>
    <w:p w14:paraId="027116C3" w14:textId="77777777" w:rsidR="00663982" w:rsidRDefault="00663982" w:rsidP="00663982">
      <w:pPr>
        <w:autoSpaceDE w:val="0"/>
        <w:autoSpaceDN w:val="0"/>
        <w:adjustRightInd w:val="0"/>
        <w:jc w:val="both"/>
        <w:rPr>
          <w:rFonts w:cs="Arial"/>
          <w:b/>
          <w:lang w:val="es-ES"/>
        </w:rPr>
      </w:pPr>
      <w:r w:rsidRPr="00C84959">
        <w:rPr>
          <w:rFonts w:cs="Arial"/>
          <w:b/>
          <w:lang w:val="es-ES"/>
        </w:rPr>
        <w:t>Cual fue el beneficio de la cobertura y difusión del evento para los habitan</w:t>
      </w:r>
      <w:r>
        <w:rPr>
          <w:rFonts w:cs="Arial"/>
          <w:b/>
          <w:lang w:val="es-ES"/>
        </w:rPr>
        <w:t xml:space="preserve">tes del Estado de Puebla o cual </w:t>
      </w:r>
      <w:r w:rsidRPr="00C84959">
        <w:rPr>
          <w:rFonts w:cs="Arial"/>
          <w:b/>
          <w:lang w:val="es-ES"/>
        </w:rPr>
        <w:t xml:space="preserve">fue la contraprestación que recibió el SET por la </w:t>
      </w:r>
      <w:proofErr w:type="gramStart"/>
      <w:r w:rsidRPr="00C84959">
        <w:rPr>
          <w:rFonts w:cs="Arial"/>
          <w:b/>
          <w:lang w:val="es-ES"/>
        </w:rPr>
        <w:t>misma?.</w:t>
      </w:r>
      <w:proofErr w:type="gramEnd"/>
    </w:p>
    <w:p w14:paraId="4782E273" w14:textId="77777777" w:rsidR="002231E4" w:rsidRDefault="002231E4" w:rsidP="002231E4">
      <w:pPr>
        <w:spacing w:line="276" w:lineRule="auto"/>
        <w:jc w:val="both"/>
        <w:rPr>
          <w:rFonts w:cs="Arial"/>
          <w:lang w:val="es-ES"/>
        </w:rPr>
      </w:pPr>
      <w:r>
        <w:rPr>
          <w:rFonts w:cs="Arial"/>
          <w:lang w:val="es-ES"/>
        </w:rPr>
        <w:t xml:space="preserve">El propósito de nuestra visita fue aprovechar la riqueza cultural y musical del evento para poder nutrir distintos programas que tenemos en el Sistema Estatal de Telecomunicaciones. </w:t>
      </w:r>
    </w:p>
    <w:p w14:paraId="033624AF" w14:textId="77777777" w:rsidR="003D4776" w:rsidRDefault="003D4776" w:rsidP="00663982">
      <w:pPr>
        <w:autoSpaceDE w:val="0"/>
        <w:autoSpaceDN w:val="0"/>
        <w:adjustRightInd w:val="0"/>
        <w:jc w:val="both"/>
        <w:rPr>
          <w:rFonts w:cs="Arial"/>
          <w:lang w:val="es-ES"/>
        </w:rPr>
      </w:pPr>
    </w:p>
    <w:p w14:paraId="4F29FBF4" w14:textId="77777777" w:rsidR="003D4776" w:rsidRPr="00C84959" w:rsidRDefault="003D4776" w:rsidP="003D4776">
      <w:pPr>
        <w:autoSpaceDE w:val="0"/>
        <w:autoSpaceDN w:val="0"/>
        <w:adjustRightInd w:val="0"/>
        <w:jc w:val="both"/>
        <w:rPr>
          <w:rFonts w:cs="Arial"/>
          <w:b/>
          <w:lang w:val="es-ES"/>
        </w:rPr>
      </w:pPr>
      <w:r w:rsidRPr="00C84959">
        <w:rPr>
          <w:rFonts w:cs="Arial"/>
          <w:b/>
          <w:lang w:val="es-ES"/>
        </w:rPr>
        <w:t>La cuenta @El_fusilmx de la red social Twitter donde se estuvo difundi</w:t>
      </w:r>
      <w:r>
        <w:rPr>
          <w:rFonts w:cs="Arial"/>
          <w:b/>
          <w:lang w:val="es-ES"/>
        </w:rPr>
        <w:t xml:space="preserve">endo la asistencia al evento es </w:t>
      </w:r>
      <w:r w:rsidRPr="00C84959">
        <w:rPr>
          <w:rFonts w:cs="Arial"/>
          <w:b/>
          <w:lang w:val="es-ES"/>
        </w:rPr>
        <w:t>oficial y administrada por el SET?</w:t>
      </w:r>
    </w:p>
    <w:p w14:paraId="18B3AA32" w14:textId="77777777" w:rsidR="003D4776" w:rsidRDefault="003D4776" w:rsidP="00663982">
      <w:pPr>
        <w:autoSpaceDE w:val="0"/>
        <w:autoSpaceDN w:val="0"/>
        <w:adjustRightInd w:val="0"/>
        <w:jc w:val="both"/>
        <w:rPr>
          <w:rFonts w:cs="Arial"/>
          <w:lang w:val="es-ES"/>
        </w:rPr>
      </w:pPr>
      <w:r>
        <w:rPr>
          <w:rFonts w:cs="Arial"/>
          <w:lang w:val="es-ES"/>
        </w:rPr>
        <w:t xml:space="preserve">La cuenta @El </w:t>
      </w:r>
      <w:proofErr w:type="spellStart"/>
      <w:r>
        <w:rPr>
          <w:rFonts w:cs="Arial"/>
          <w:lang w:val="es-ES"/>
        </w:rPr>
        <w:t>fusilmx</w:t>
      </w:r>
      <w:proofErr w:type="spellEnd"/>
      <w:r>
        <w:rPr>
          <w:rFonts w:cs="Arial"/>
          <w:lang w:val="es-ES"/>
        </w:rPr>
        <w:t xml:space="preserve"> es una cuenta </w:t>
      </w:r>
      <w:r w:rsidR="00DD1987">
        <w:rPr>
          <w:rFonts w:cs="Arial"/>
          <w:lang w:val="es-ES"/>
        </w:rPr>
        <w:t xml:space="preserve">creada para dar promoción a diferentes programas. </w:t>
      </w:r>
    </w:p>
    <w:p w14:paraId="3F94EF85" w14:textId="77777777" w:rsidR="003D4776" w:rsidRDefault="003D4776" w:rsidP="00663982">
      <w:pPr>
        <w:autoSpaceDE w:val="0"/>
        <w:autoSpaceDN w:val="0"/>
        <w:adjustRightInd w:val="0"/>
        <w:jc w:val="both"/>
        <w:rPr>
          <w:rFonts w:cs="Arial"/>
          <w:lang w:val="es-ES"/>
        </w:rPr>
      </w:pPr>
    </w:p>
    <w:p w14:paraId="4FB5935D" w14:textId="77777777" w:rsidR="003D4776" w:rsidRPr="00DD1987" w:rsidRDefault="003D4776" w:rsidP="00663982">
      <w:pPr>
        <w:autoSpaceDE w:val="0"/>
        <w:autoSpaceDN w:val="0"/>
        <w:adjustRightInd w:val="0"/>
        <w:jc w:val="both"/>
        <w:rPr>
          <w:rFonts w:cs="Arial"/>
          <w:b/>
          <w:lang w:val="es-ES"/>
        </w:rPr>
      </w:pPr>
      <w:r w:rsidRPr="00C84959">
        <w:rPr>
          <w:rFonts w:cs="Arial"/>
          <w:b/>
          <w:lang w:val="es-ES"/>
        </w:rPr>
        <w:t>Nombre y cargo de los Jefes inmediatos de las personas asistentes al evento.</w:t>
      </w:r>
    </w:p>
    <w:p w14:paraId="03E32CA8" w14:textId="77777777" w:rsidR="00555C9E" w:rsidRDefault="003D4776" w:rsidP="00862E51">
      <w:pPr>
        <w:autoSpaceDE w:val="0"/>
        <w:autoSpaceDN w:val="0"/>
        <w:adjustRightInd w:val="0"/>
        <w:jc w:val="both"/>
        <w:rPr>
          <w:rFonts w:cs="Arial"/>
          <w:lang w:val="es-ES"/>
        </w:rPr>
      </w:pPr>
      <w:r w:rsidRPr="003D4776">
        <w:rPr>
          <w:rFonts w:cs="Arial"/>
          <w:lang w:val="es-ES"/>
        </w:rPr>
        <w:t xml:space="preserve">Uriel Barrientos Meza- Encargado de despacho de la Dirección de imagen y proyectos especializados. </w:t>
      </w:r>
    </w:p>
    <w:p w14:paraId="3D34E2A7" w14:textId="77777777" w:rsidR="00DD1987" w:rsidRDefault="00DD1987" w:rsidP="00DD1987">
      <w:pPr>
        <w:autoSpaceDE w:val="0"/>
        <w:autoSpaceDN w:val="0"/>
        <w:adjustRightInd w:val="0"/>
        <w:jc w:val="both"/>
        <w:rPr>
          <w:rFonts w:cs="Arial"/>
          <w:lang w:val="es-ES"/>
        </w:rPr>
      </w:pPr>
      <w:r>
        <w:rPr>
          <w:rFonts w:cs="Arial"/>
          <w:lang w:val="es-ES"/>
        </w:rPr>
        <w:t xml:space="preserve">C. </w:t>
      </w:r>
      <w:r w:rsidRPr="00663982">
        <w:rPr>
          <w:rFonts w:cs="Arial"/>
          <w:lang w:val="es-ES"/>
        </w:rPr>
        <w:t xml:space="preserve">Federico </w:t>
      </w:r>
      <w:r>
        <w:rPr>
          <w:rFonts w:cs="Arial"/>
          <w:lang w:val="es-ES"/>
        </w:rPr>
        <w:t xml:space="preserve">Alarcón </w:t>
      </w:r>
      <w:proofErr w:type="spellStart"/>
      <w:r>
        <w:rPr>
          <w:rFonts w:cs="Arial"/>
          <w:lang w:val="es-ES"/>
        </w:rPr>
        <w:t>Crémoux</w:t>
      </w:r>
      <w:proofErr w:type="spellEnd"/>
      <w:r>
        <w:rPr>
          <w:rFonts w:cs="Arial"/>
          <w:lang w:val="es-ES"/>
        </w:rPr>
        <w:t>- Encargado de Despacho de la Dirección de Televisión.</w:t>
      </w:r>
    </w:p>
    <w:p w14:paraId="30E7EE4C" w14:textId="77777777" w:rsidR="00DD1987" w:rsidRDefault="00DD1987" w:rsidP="00DD1987">
      <w:pPr>
        <w:autoSpaceDE w:val="0"/>
        <w:autoSpaceDN w:val="0"/>
        <w:adjustRightInd w:val="0"/>
        <w:jc w:val="both"/>
        <w:rPr>
          <w:rFonts w:cs="Arial"/>
          <w:lang w:val="es-ES"/>
        </w:rPr>
      </w:pPr>
    </w:p>
    <w:p w14:paraId="4CAD93FA" w14:textId="77777777" w:rsidR="00DD1987" w:rsidRPr="00862E51" w:rsidRDefault="00DD1987" w:rsidP="00862E51">
      <w:pPr>
        <w:autoSpaceDE w:val="0"/>
        <w:autoSpaceDN w:val="0"/>
        <w:adjustRightInd w:val="0"/>
        <w:jc w:val="both"/>
        <w:rPr>
          <w:rFonts w:cs="Arial"/>
          <w:lang w:val="es-ES"/>
        </w:rPr>
      </w:pPr>
    </w:p>
    <w:p w14:paraId="3A12CAC4" w14:textId="77777777" w:rsidR="00EF2B6B" w:rsidRPr="00EF2B6B" w:rsidRDefault="00EF2B6B" w:rsidP="00EF2B6B">
      <w:pPr>
        <w:pStyle w:val="Textoindependiente"/>
        <w:jc w:val="both"/>
        <w:rPr>
          <w:rFonts w:ascii="Arial Narrow" w:hAnsi="Arial Narrow"/>
        </w:rPr>
      </w:pPr>
      <w:r w:rsidRPr="00EF2B6B">
        <w:rPr>
          <w:rFonts w:ascii="Arial Narrow" w:hAnsi="Arial Narrow"/>
        </w:rPr>
        <w:t>Finalmente, se le hace de conocimiento al Solicitante que con fundamento en los artículos 169,170, 171 y demás relativos a la Ley de Transparencia y Acceso a la Información Pública del Estado de Puebla, que, en caso de quedar inconforme con la respuesta proporcionada, tiene el derecho de interponer el recurso de revisión correspondiente.</w:t>
      </w:r>
    </w:p>
    <w:p w14:paraId="7DF99F16" w14:textId="77777777" w:rsidR="00EF2B6B" w:rsidRPr="00EF2B6B" w:rsidRDefault="00EF2B6B" w:rsidP="00EF2B6B">
      <w:pPr>
        <w:pStyle w:val="Textoindependiente"/>
        <w:jc w:val="both"/>
        <w:rPr>
          <w:rFonts w:ascii="Arial Narrow" w:hAnsi="Arial Narrow"/>
        </w:rPr>
      </w:pPr>
    </w:p>
    <w:p w14:paraId="6C58FFAF" w14:textId="77777777" w:rsidR="00EF2B6B" w:rsidRPr="00EF2B6B" w:rsidRDefault="00EF2B6B" w:rsidP="00EF2B6B">
      <w:pPr>
        <w:pStyle w:val="Textoindependiente"/>
        <w:ind w:firstLine="708"/>
        <w:jc w:val="both"/>
        <w:rPr>
          <w:rFonts w:ascii="Arial Narrow" w:hAnsi="Arial Narrow"/>
        </w:rPr>
      </w:pPr>
      <w:r w:rsidRPr="00EF2B6B">
        <w:rPr>
          <w:rFonts w:ascii="Arial Narrow" w:hAnsi="Arial Narrow"/>
        </w:rPr>
        <w:t>Sin otro particular, quedo de usted.</w:t>
      </w:r>
    </w:p>
    <w:p w14:paraId="2D55BD9C" w14:textId="77777777" w:rsidR="00EF2B6B" w:rsidRDefault="00EF2B6B" w:rsidP="00EF2B6B">
      <w:pPr>
        <w:pStyle w:val="Textoindependiente"/>
        <w:jc w:val="both"/>
        <w:rPr>
          <w:rFonts w:ascii="Arial Narrow" w:hAnsi="Arial Narrow"/>
        </w:rPr>
      </w:pPr>
    </w:p>
    <w:p w14:paraId="4D57C5D7" w14:textId="77777777" w:rsidR="00EF2B6B" w:rsidRDefault="00EF2B6B" w:rsidP="00EF2B6B">
      <w:pPr>
        <w:pStyle w:val="Textoindependiente"/>
        <w:jc w:val="both"/>
        <w:rPr>
          <w:rFonts w:ascii="Arial Narrow" w:hAnsi="Arial Narrow"/>
        </w:rPr>
      </w:pPr>
    </w:p>
    <w:p w14:paraId="3B4D9D7A" w14:textId="77777777" w:rsidR="00EF2B6B" w:rsidRDefault="00EF2B6B" w:rsidP="00EF2B6B">
      <w:pPr>
        <w:pStyle w:val="Textoindependiente"/>
        <w:jc w:val="both"/>
        <w:rPr>
          <w:rFonts w:ascii="Arial Narrow" w:hAnsi="Arial Narrow"/>
        </w:rPr>
      </w:pPr>
    </w:p>
    <w:p w14:paraId="2B9F1907" w14:textId="77777777" w:rsidR="00EF2B6B" w:rsidRPr="00EF2B6B" w:rsidRDefault="00EF2B6B" w:rsidP="00EF2B6B">
      <w:pPr>
        <w:pStyle w:val="Textoindependiente"/>
        <w:jc w:val="both"/>
        <w:rPr>
          <w:rFonts w:ascii="Arial Narrow" w:hAnsi="Arial Narrow"/>
        </w:rPr>
      </w:pPr>
    </w:p>
    <w:p w14:paraId="118FF4DE" w14:textId="77777777" w:rsidR="00EF2B6B" w:rsidRPr="00EF2B6B" w:rsidRDefault="00EF2B6B" w:rsidP="00EF2B6B">
      <w:pPr>
        <w:pStyle w:val="Textoindependiente"/>
        <w:jc w:val="center"/>
        <w:rPr>
          <w:rFonts w:ascii="Arial Narrow" w:hAnsi="Arial Narrow"/>
          <w:b/>
        </w:rPr>
      </w:pPr>
      <w:r w:rsidRPr="00EF2B6B">
        <w:rPr>
          <w:rFonts w:ascii="Arial Narrow" w:hAnsi="Arial Narrow"/>
          <w:b/>
        </w:rPr>
        <w:t>ATENTAMENTE</w:t>
      </w:r>
    </w:p>
    <w:p w14:paraId="5AB19B86" w14:textId="77777777" w:rsidR="00EF2B6B" w:rsidRPr="00EF2B6B" w:rsidRDefault="00EF2B6B" w:rsidP="00EF2B6B">
      <w:pPr>
        <w:pStyle w:val="Textoindependiente"/>
        <w:jc w:val="center"/>
        <w:rPr>
          <w:rFonts w:ascii="Arial Narrow" w:hAnsi="Arial Narrow"/>
          <w:b/>
        </w:rPr>
      </w:pPr>
      <w:r w:rsidRPr="00EF2B6B">
        <w:rPr>
          <w:rFonts w:ascii="Arial Narrow" w:hAnsi="Arial Narrow"/>
          <w:b/>
        </w:rPr>
        <w:t>UNIDAD DE TRANSPARENCIA</w:t>
      </w:r>
    </w:p>
    <w:p w14:paraId="6AA84A54" w14:textId="77777777" w:rsidR="00EF2B6B" w:rsidRPr="00EF2B6B" w:rsidRDefault="00EF2B6B" w:rsidP="00EF2B6B">
      <w:pPr>
        <w:pStyle w:val="Textoindependiente"/>
        <w:jc w:val="center"/>
        <w:rPr>
          <w:rFonts w:ascii="Arial Narrow" w:hAnsi="Arial Narrow"/>
          <w:b/>
        </w:rPr>
      </w:pPr>
      <w:r w:rsidRPr="00EF2B6B">
        <w:rPr>
          <w:rFonts w:ascii="Arial Narrow" w:hAnsi="Arial Narrow"/>
          <w:b/>
        </w:rPr>
        <w:t>DEL SISTEMA ESTATAL DE TELECOMUNICACIONES</w:t>
      </w:r>
    </w:p>
    <w:p w14:paraId="553872DF" w14:textId="77777777" w:rsidR="0069158D" w:rsidRPr="00EF2B6B" w:rsidRDefault="0069158D" w:rsidP="00EF2B6B">
      <w:pPr>
        <w:jc w:val="both"/>
        <w:rPr>
          <w:rFonts w:ascii="Arial Narrow" w:hAnsi="Arial Narrow"/>
        </w:rPr>
      </w:pPr>
    </w:p>
    <w:sectPr w:rsidR="0069158D" w:rsidRPr="00EF2B6B" w:rsidSect="007E19ED">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4BCA"/>
    <w:multiLevelType w:val="hybridMultilevel"/>
    <w:tmpl w:val="88384A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3F"/>
    <w:rsid w:val="0004320E"/>
    <w:rsid w:val="00065C05"/>
    <w:rsid w:val="000675DF"/>
    <w:rsid w:val="00073988"/>
    <w:rsid w:val="00091B9A"/>
    <w:rsid w:val="000E4065"/>
    <w:rsid w:val="000F5001"/>
    <w:rsid w:val="001176FE"/>
    <w:rsid w:val="00120758"/>
    <w:rsid w:val="00156DF5"/>
    <w:rsid w:val="001922B8"/>
    <w:rsid w:val="001D555C"/>
    <w:rsid w:val="001E57A3"/>
    <w:rsid w:val="001F49C5"/>
    <w:rsid w:val="002231E4"/>
    <w:rsid w:val="002242FD"/>
    <w:rsid w:val="00257B52"/>
    <w:rsid w:val="003741A4"/>
    <w:rsid w:val="0037567A"/>
    <w:rsid w:val="003A0529"/>
    <w:rsid w:val="003A6714"/>
    <w:rsid w:val="003A72B2"/>
    <w:rsid w:val="003D4776"/>
    <w:rsid w:val="003F0C4B"/>
    <w:rsid w:val="004218F0"/>
    <w:rsid w:val="00422B74"/>
    <w:rsid w:val="004261AB"/>
    <w:rsid w:val="00445E19"/>
    <w:rsid w:val="0048258E"/>
    <w:rsid w:val="00492451"/>
    <w:rsid w:val="004C618D"/>
    <w:rsid w:val="004C7A65"/>
    <w:rsid w:val="00527217"/>
    <w:rsid w:val="00541FC3"/>
    <w:rsid w:val="0055540F"/>
    <w:rsid w:val="00555C9E"/>
    <w:rsid w:val="005765DB"/>
    <w:rsid w:val="005A0376"/>
    <w:rsid w:val="005C413F"/>
    <w:rsid w:val="005E51C3"/>
    <w:rsid w:val="00601E22"/>
    <w:rsid w:val="00624033"/>
    <w:rsid w:val="00646CD4"/>
    <w:rsid w:val="00653972"/>
    <w:rsid w:val="00663982"/>
    <w:rsid w:val="00666953"/>
    <w:rsid w:val="00687965"/>
    <w:rsid w:val="0069158D"/>
    <w:rsid w:val="006949F0"/>
    <w:rsid w:val="00774C22"/>
    <w:rsid w:val="00782265"/>
    <w:rsid w:val="00786000"/>
    <w:rsid w:val="007E19ED"/>
    <w:rsid w:val="00813B07"/>
    <w:rsid w:val="00824EB9"/>
    <w:rsid w:val="00862E51"/>
    <w:rsid w:val="008740B7"/>
    <w:rsid w:val="008C06D6"/>
    <w:rsid w:val="008D0A0F"/>
    <w:rsid w:val="008D64FC"/>
    <w:rsid w:val="008F2F40"/>
    <w:rsid w:val="008F580A"/>
    <w:rsid w:val="009D275C"/>
    <w:rsid w:val="009D65FC"/>
    <w:rsid w:val="009E70F8"/>
    <w:rsid w:val="00A1340C"/>
    <w:rsid w:val="00A24FFC"/>
    <w:rsid w:val="00A32B3F"/>
    <w:rsid w:val="00AB1C47"/>
    <w:rsid w:val="00AF4F1C"/>
    <w:rsid w:val="00B029D1"/>
    <w:rsid w:val="00B0665D"/>
    <w:rsid w:val="00B22CFC"/>
    <w:rsid w:val="00B44F0F"/>
    <w:rsid w:val="00B944F5"/>
    <w:rsid w:val="00B97149"/>
    <w:rsid w:val="00BD47A8"/>
    <w:rsid w:val="00BF0E5B"/>
    <w:rsid w:val="00BF36F5"/>
    <w:rsid w:val="00C10D46"/>
    <w:rsid w:val="00C2601A"/>
    <w:rsid w:val="00C30EF9"/>
    <w:rsid w:val="00C47687"/>
    <w:rsid w:val="00D0231E"/>
    <w:rsid w:val="00D36FD3"/>
    <w:rsid w:val="00D7519A"/>
    <w:rsid w:val="00D80656"/>
    <w:rsid w:val="00D81A0D"/>
    <w:rsid w:val="00DA4251"/>
    <w:rsid w:val="00DD1987"/>
    <w:rsid w:val="00DF6456"/>
    <w:rsid w:val="00E30022"/>
    <w:rsid w:val="00E72A29"/>
    <w:rsid w:val="00EC4326"/>
    <w:rsid w:val="00EC5777"/>
    <w:rsid w:val="00ED6F0A"/>
    <w:rsid w:val="00EF2B6B"/>
    <w:rsid w:val="00F80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9E0"/>
  <w15:chartTrackingRefBased/>
  <w15:docId w15:val="{E5CA27C7-CA6B-4DBA-8B6B-805CA80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3F"/>
    <w:pPr>
      <w:spacing w:after="0" w:line="240" w:lineRule="auto"/>
    </w:pPr>
    <w:rPr>
      <w:rFonts w:eastAsiaTheme="minorEastAsia"/>
      <w:sz w:val="24"/>
      <w:szCs w:val="24"/>
      <w:lang w:eastAsia="zh-CN"/>
    </w:rPr>
  </w:style>
  <w:style w:type="paragraph" w:styleId="Ttulo2">
    <w:name w:val="heading 2"/>
    <w:basedOn w:val="Normal"/>
    <w:next w:val="Normal"/>
    <w:link w:val="Ttulo2Car"/>
    <w:uiPriority w:val="9"/>
    <w:unhideWhenUsed/>
    <w:qFormat/>
    <w:rsid w:val="00ED6F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50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001"/>
    <w:rPr>
      <w:rFonts w:ascii="Segoe UI" w:eastAsiaTheme="minorEastAsia" w:hAnsi="Segoe UI" w:cs="Segoe UI"/>
      <w:sz w:val="18"/>
      <w:szCs w:val="18"/>
      <w:lang w:eastAsia="zh-CN"/>
    </w:rPr>
  </w:style>
  <w:style w:type="paragraph" w:styleId="Sangradetextonormal">
    <w:name w:val="Body Text Indent"/>
    <w:basedOn w:val="Normal"/>
    <w:link w:val="SangradetextonormalCar"/>
    <w:uiPriority w:val="99"/>
    <w:unhideWhenUsed/>
    <w:rsid w:val="00422B74"/>
    <w:pPr>
      <w:spacing w:after="120" w:line="259" w:lineRule="auto"/>
      <w:ind w:left="283"/>
    </w:pPr>
    <w:rPr>
      <w:rFonts w:eastAsiaTheme="minorHAnsi"/>
      <w:sz w:val="22"/>
      <w:szCs w:val="22"/>
      <w:lang w:eastAsia="en-US"/>
    </w:rPr>
  </w:style>
  <w:style w:type="character" w:customStyle="1" w:styleId="SangradetextonormalCar">
    <w:name w:val="Sangría de texto normal Car"/>
    <w:basedOn w:val="Fuentedeprrafopredeter"/>
    <w:link w:val="Sangradetextonormal"/>
    <w:uiPriority w:val="99"/>
    <w:rsid w:val="00422B74"/>
  </w:style>
  <w:style w:type="character" w:styleId="Hipervnculo">
    <w:name w:val="Hyperlink"/>
    <w:basedOn w:val="Fuentedeprrafopredeter"/>
    <w:uiPriority w:val="99"/>
    <w:unhideWhenUsed/>
    <w:rsid w:val="00156DF5"/>
    <w:rPr>
      <w:color w:val="0563C1" w:themeColor="hyperlink"/>
      <w:u w:val="single"/>
    </w:rPr>
  </w:style>
  <w:style w:type="paragraph" w:styleId="Prrafodelista">
    <w:name w:val="List Paragraph"/>
    <w:basedOn w:val="Normal"/>
    <w:uiPriority w:val="34"/>
    <w:qFormat/>
    <w:rsid w:val="00156DF5"/>
    <w:pPr>
      <w:spacing w:before="100" w:beforeAutospacing="1" w:after="100" w:afterAutospacing="1"/>
    </w:pPr>
    <w:rPr>
      <w:rFonts w:ascii="Times New Roman" w:eastAsia="Times New Roman" w:hAnsi="Times New Roman" w:cs="Times New Roman"/>
      <w:lang w:eastAsia="es-MX"/>
    </w:rPr>
  </w:style>
  <w:style w:type="character" w:customStyle="1" w:styleId="object">
    <w:name w:val="object"/>
    <w:basedOn w:val="Fuentedeprrafopredeter"/>
    <w:rsid w:val="00156DF5"/>
  </w:style>
  <w:style w:type="table" w:styleId="Tablaconcuadrcula">
    <w:name w:val="Table Grid"/>
    <w:basedOn w:val="Tablanormal"/>
    <w:uiPriority w:val="39"/>
    <w:rsid w:val="0055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EF2B6B"/>
    <w:pPr>
      <w:spacing w:after="120"/>
    </w:pPr>
  </w:style>
  <w:style w:type="character" w:customStyle="1" w:styleId="TextoindependienteCar">
    <w:name w:val="Texto independiente Car"/>
    <w:basedOn w:val="Fuentedeprrafopredeter"/>
    <w:link w:val="Textoindependiente"/>
    <w:uiPriority w:val="99"/>
    <w:semiHidden/>
    <w:rsid w:val="00EF2B6B"/>
    <w:rPr>
      <w:rFonts w:eastAsiaTheme="minorEastAsia"/>
      <w:sz w:val="24"/>
      <w:szCs w:val="24"/>
      <w:lang w:eastAsia="zh-CN"/>
    </w:rPr>
  </w:style>
  <w:style w:type="character" w:customStyle="1" w:styleId="Ttulo2Car">
    <w:name w:val="Título 2 Car"/>
    <w:basedOn w:val="Fuentedeprrafopredeter"/>
    <w:link w:val="Ttulo2"/>
    <w:uiPriority w:val="9"/>
    <w:rsid w:val="00ED6F0A"/>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7087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Karen Gonzalez</dc:creator>
  <cp:keywords/>
  <dc:description/>
  <cp:lastModifiedBy>Maquina 1</cp:lastModifiedBy>
  <cp:revision>2</cp:revision>
  <cp:lastPrinted>2022-05-17T23:42:00Z</cp:lastPrinted>
  <dcterms:created xsi:type="dcterms:W3CDTF">2022-06-12T22:56:00Z</dcterms:created>
  <dcterms:modified xsi:type="dcterms:W3CDTF">2022-06-12T22:56:00Z</dcterms:modified>
</cp:coreProperties>
</file>