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C99" w:rsidRDefault="00DB01E8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1.- </w:t>
      </w:r>
      <w:r>
        <w:rPr>
          <w:rFonts w:ascii="Arial" w:hAnsi="Arial" w:cs="Arial"/>
          <w:b/>
          <w:bCs/>
          <w:sz w:val="18"/>
          <w:szCs w:val="18"/>
        </w:rPr>
        <w:t>26483 VEINTISÉIS MIL CUATROCIENTOS OCHENTA Y TRES</w:t>
      </w:r>
    </w:p>
    <w:p w:rsidR="00DB01E8" w:rsidRDefault="00DB01E8">
      <w:pPr>
        <w:rPr>
          <w:rFonts w:ascii="Arial" w:hAnsi="Arial" w:cs="Arial"/>
          <w:b/>
          <w:bCs/>
          <w:sz w:val="18"/>
          <w:szCs w:val="18"/>
        </w:rPr>
      </w:pPr>
      <w:r w:rsidRPr="00C76131"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Arial" w:hAnsi="Arial" w:cs="Arial"/>
          <w:b/>
          <w:bCs/>
          <w:sz w:val="18"/>
          <w:szCs w:val="18"/>
        </w:rPr>
        <w:t>9 TRESCIENTOS CUARENTA Y NUEVE</w:t>
      </w:r>
    </w:p>
    <w:p w:rsidR="00DB01E8" w:rsidRDefault="00DB01E8">
      <w:pPr>
        <w:rPr>
          <w:rFonts w:ascii="Arial" w:hAnsi="Arial" w:cs="Arial"/>
          <w:b/>
          <w:bCs/>
          <w:sz w:val="18"/>
          <w:szCs w:val="18"/>
        </w:rPr>
      </w:pPr>
    </w:p>
    <w:p w:rsidR="00DB01E8" w:rsidRDefault="00DB01E8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2.-  </w:t>
      </w:r>
      <w:r>
        <w:rPr>
          <w:rFonts w:ascii="Arial" w:hAnsi="Arial" w:cs="Arial"/>
          <w:b/>
          <w:bCs/>
          <w:sz w:val="18"/>
          <w:szCs w:val="18"/>
        </w:rPr>
        <w:t>26501 VEINTISÉIS MIL QUINIENTOS UNO</w:t>
      </w:r>
    </w:p>
    <w:p w:rsidR="00DB01E8" w:rsidRDefault="00DB01E8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349</w:t>
      </w:r>
      <w:r w:rsidRPr="00E33586">
        <w:rPr>
          <w:rFonts w:ascii="Arial" w:hAnsi="Arial" w:cs="Arial"/>
          <w:b/>
          <w:bCs/>
          <w:sz w:val="18"/>
          <w:szCs w:val="18"/>
        </w:rPr>
        <w:t xml:space="preserve"> TRESCIENTOS </w:t>
      </w:r>
      <w:r>
        <w:rPr>
          <w:rFonts w:ascii="Arial" w:hAnsi="Arial" w:cs="Arial"/>
          <w:b/>
          <w:bCs/>
          <w:sz w:val="18"/>
          <w:szCs w:val="18"/>
        </w:rPr>
        <w:t>CUARENTA Y NUEVE</w:t>
      </w:r>
    </w:p>
    <w:p w:rsidR="00DB01E8" w:rsidRDefault="00DB01E8">
      <w:pPr>
        <w:rPr>
          <w:rFonts w:ascii="Arial" w:hAnsi="Arial" w:cs="Arial"/>
          <w:b/>
          <w:bCs/>
          <w:sz w:val="18"/>
          <w:szCs w:val="18"/>
        </w:rPr>
      </w:pPr>
    </w:p>
    <w:p w:rsidR="00DB01E8" w:rsidRDefault="00DB01E8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3.- </w:t>
      </w:r>
      <w:r>
        <w:rPr>
          <w:rFonts w:ascii="Arial" w:hAnsi="Arial" w:cs="Arial"/>
          <w:b/>
          <w:bCs/>
          <w:sz w:val="18"/>
          <w:szCs w:val="18"/>
        </w:rPr>
        <w:t>26503 VEINTISÉIS MIL QUINIENTOS TRES</w:t>
      </w:r>
    </w:p>
    <w:p w:rsidR="00DB01E8" w:rsidRDefault="00DB01E8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349</w:t>
      </w:r>
      <w:r w:rsidRPr="00E33586">
        <w:rPr>
          <w:rFonts w:ascii="Arial" w:hAnsi="Arial" w:cs="Arial"/>
          <w:b/>
          <w:bCs/>
          <w:sz w:val="18"/>
          <w:szCs w:val="18"/>
        </w:rPr>
        <w:t xml:space="preserve"> TRESCIENTOS </w:t>
      </w:r>
      <w:r>
        <w:rPr>
          <w:rFonts w:ascii="Arial" w:hAnsi="Arial" w:cs="Arial"/>
          <w:b/>
          <w:bCs/>
          <w:sz w:val="18"/>
          <w:szCs w:val="18"/>
        </w:rPr>
        <w:t>CUARENTA Y NUEVE</w:t>
      </w:r>
    </w:p>
    <w:p w:rsidR="00DB01E8" w:rsidRDefault="00DB01E8">
      <w:pPr>
        <w:rPr>
          <w:rFonts w:ascii="Arial" w:hAnsi="Arial" w:cs="Arial"/>
          <w:b/>
          <w:bCs/>
          <w:sz w:val="18"/>
          <w:szCs w:val="18"/>
        </w:rPr>
      </w:pPr>
    </w:p>
    <w:p w:rsidR="00DB01E8" w:rsidRDefault="00DB01E8">
      <w:pPr>
        <w:rPr>
          <w:rFonts w:ascii="Arial" w:hAnsi="Arial" w:cs="Arial"/>
          <w:b/>
          <w:bCs/>
          <w:sz w:val="18"/>
          <w:szCs w:val="18"/>
        </w:rPr>
      </w:pPr>
    </w:p>
    <w:p w:rsidR="00DB01E8" w:rsidRPr="00DB01E8" w:rsidRDefault="00DB01E8" w:rsidP="00DB01E8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NO HA ENTREGADO COPIAS CERTIFICADAS DE LOS ANTERIORES INSTRUMENTOS NOTARIALES  DE LA NOTARIA PUBLICA NUMERO 3 DE TEHUACAN A CARGO DE EL MISMO EN VIRTUD DE QUE DUE CANCELADA LA PATENTE DE LA NOTARIA RAZON POR LA CUAL SE ESTAN REALIZANDO LOS TRAMITES PARA LA CONCLUSION DE DICHAS ESCRITURAS Y ESTAS YA HAN SIDO CONCLUIDAS DESDE EL MES DE ENERO SE ENCUENTRAN ARMADAS POR PAGOS DE DERECHOS LOS CUALES SE HABIAN REALIZADO DESDE EL AÑO PASADO Y AFECTA PUES LOS MISMOS YA SE VENCIERON Y SI NO SE HACE LA INSCRIPCION  EN EL REGISTRO PUBLICO DE LA PROPIEDAD DE DICHAS COPIAS  CERTIFICADAS O INSTRUMENTOS NOTARIALES  SEGUIRAN VENCIENDO LOS PAGOS AFECTANDO LA ECONOMIA DE LOS INTERESADOS YA  QUE HASTA LA FECHA SON ESCRITURAS FIRMADAS EN EL 2020 Y EN VIRTUD DE QUE LA NOTA</w:t>
      </w:r>
      <w:bookmarkStart w:id="0" w:name="_GoBack"/>
      <w:bookmarkEnd w:id="0"/>
      <w:r>
        <w:rPr>
          <w:rFonts w:ascii="Arial" w:hAnsi="Arial" w:cs="Arial"/>
          <w:b/>
          <w:bCs/>
          <w:sz w:val="18"/>
          <w:szCs w:val="18"/>
        </w:rPr>
        <w:t xml:space="preserve">RIA 3 DE TEHUACAN FUE CANCELADA ES LA FECHA EN LA QUE DICHAS ESCRITURAS NO SE HAN CONCLUIDO LLEVANDO APROXIMADAMENTE EN DICHA OFICINA QUE OCUPA EL ARCHIVO DE NOTARIAS APROXIMADAMENTE CASI UN AÑO </w:t>
      </w:r>
    </w:p>
    <w:sectPr w:rsidR="00DB01E8" w:rsidRPr="00DB01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E8"/>
    <w:rsid w:val="00AB5C99"/>
    <w:rsid w:val="00DB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78B2B-D26F-4732-832E-2FD3E94C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Bienvenido</dc:creator>
  <cp:keywords/>
  <dc:description/>
  <cp:lastModifiedBy>Bienvenido</cp:lastModifiedBy>
  <cp:revision>1</cp:revision>
  <dcterms:created xsi:type="dcterms:W3CDTF">2022-04-26T02:44:00Z</dcterms:created>
  <dcterms:modified xsi:type="dcterms:W3CDTF">2022-04-26T02:52:00Z</dcterms:modified>
</cp:coreProperties>
</file>