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27" w:rsidRDefault="00FB5727">
      <w:r>
        <w:t>A quien corresponda:</w:t>
      </w:r>
    </w:p>
    <w:p w:rsidR="00FB5727" w:rsidRDefault="00FB5727" w:rsidP="00FB5727">
      <w:pPr>
        <w:jc w:val="both"/>
      </w:pPr>
      <w:r>
        <w:t>No sé qué ten anónima pueda ser esta denuncia, pero trataré de hacerla de la mejor manera sin necesidad de revelar mi identidad ya que me encuentro laborando en un área muy distinta de la que voy a revelar pero de forma indirecta podría resultar involucrado en esta situación.</w:t>
      </w:r>
    </w:p>
    <w:p w:rsidR="0097636D" w:rsidRDefault="00FB5727" w:rsidP="00FB5727">
      <w:pPr>
        <w:jc w:val="both"/>
      </w:pPr>
      <w:r>
        <w:t>Tengo conocimien</w:t>
      </w:r>
      <w:r w:rsidR="0097636D">
        <w:t>to de que las cifras que integró</w:t>
      </w:r>
      <w:r>
        <w:t xml:space="preserve"> el área de desarrollo administrativo </w:t>
      </w:r>
      <w:r w:rsidR="0097636D">
        <w:t xml:space="preserve">de la dirección general de la policía estatal preventiva </w:t>
      </w:r>
      <w:r>
        <w:t xml:space="preserve">para </w:t>
      </w:r>
      <w:r w:rsidR="0097636D">
        <w:t>rendir el informe trimestral de evaluación ante los órganos de control y de la secretaria de finanzas, correspondiente al periodo Enero – Marzo de 2022, se encuentran integrados por cifras muy elevadas, específicamente el informe que corresponde a la Dirección de Operaciones Policiales.</w:t>
      </w:r>
    </w:p>
    <w:p w:rsidR="0097636D" w:rsidRDefault="0097636D" w:rsidP="00FB5727">
      <w:pPr>
        <w:jc w:val="both"/>
      </w:pPr>
      <w:r>
        <w:t>Lo anterior basado en que hay una región que depende de la dirección de operaciones policiales que informó en la primera quincena de enero estas cifras:</w:t>
      </w:r>
    </w:p>
    <w:p w:rsidR="0097636D" w:rsidRDefault="0097636D" w:rsidP="0097636D">
      <w:pPr>
        <w:pStyle w:val="Prrafodelista"/>
        <w:numPr>
          <w:ilvl w:val="0"/>
          <w:numId w:val="1"/>
        </w:numPr>
        <w:jc w:val="both"/>
      </w:pPr>
      <w:r>
        <w:t xml:space="preserve">Operativos de vigilancia preventiva y dispositivos de vigilancia fija </w:t>
      </w:r>
      <w:r w:rsidRPr="0097636D">
        <w:rPr>
          <w:b/>
        </w:rPr>
        <w:t>1168</w:t>
      </w:r>
    </w:p>
    <w:p w:rsidR="0097636D" w:rsidRDefault="0097636D" w:rsidP="0097636D">
      <w:pPr>
        <w:pStyle w:val="Prrafodelista"/>
        <w:numPr>
          <w:ilvl w:val="0"/>
          <w:numId w:val="1"/>
        </w:numPr>
        <w:jc w:val="both"/>
      </w:pPr>
      <w:r>
        <w:t xml:space="preserve">Operativos conjuntos especiales y auxilios </w:t>
      </w:r>
      <w:r w:rsidRPr="0097636D">
        <w:rPr>
          <w:b/>
        </w:rPr>
        <w:t>252</w:t>
      </w:r>
    </w:p>
    <w:p w:rsidR="0097636D" w:rsidRPr="0097636D" w:rsidRDefault="0097636D" w:rsidP="0097636D">
      <w:pPr>
        <w:pStyle w:val="Prrafodelista"/>
        <w:numPr>
          <w:ilvl w:val="0"/>
          <w:numId w:val="1"/>
        </w:numPr>
        <w:jc w:val="both"/>
      </w:pPr>
      <w:r>
        <w:t xml:space="preserve">Operativos en apoyo a autoridades del orden municipal, estatal y/o federal </w:t>
      </w:r>
      <w:r>
        <w:rPr>
          <w:b/>
        </w:rPr>
        <w:t>126</w:t>
      </w:r>
    </w:p>
    <w:p w:rsidR="0097636D" w:rsidRDefault="0097636D" w:rsidP="0097636D">
      <w:pPr>
        <w:pStyle w:val="Prrafodelista"/>
        <w:jc w:val="both"/>
        <w:rPr>
          <w:b/>
        </w:rPr>
      </w:pPr>
    </w:p>
    <w:p w:rsidR="0097636D" w:rsidRDefault="0097636D" w:rsidP="0097636D">
      <w:pPr>
        <w:jc w:val="both"/>
      </w:pPr>
      <w:r>
        <w:t>Pero el área de desarrollo administrativo de la dirección general de la policía estatal preventiva, pidió que se ajustaran las cifras a:</w:t>
      </w:r>
    </w:p>
    <w:p w:rsidR="0097636D" w:rsidRDefault="0097636D" w:rsidP="0097636D">
      <w:pPr>
        <w:pStyle w:val="Prrafodelista"/>
        <w:numPr>
          <w:ilvl w:val="0"/>
          <w:numId w:val="2"/>
        </w:numPr>
        <w:jc w:val="both"/>
      </w:pPr>
      <w:r>
        <w:t xml:space="preserve">Operativos de vigilancia preventiva y dispositivos de vigilancia fija </w:t>
      </w:r>
      <w:r w:rsidRPr="00572501">
        <w:rPr>
          <w:b/>
          <w:color w:val="FF0000"/>
          <w:highlight w:val="yellow"/>
        </w:rPr>
        <w:t>6224</w:t>
      </w:r>
    </w:p>
    <w:p w:rsidR="0097636D" w:rsidRDefault="0097636D" w:rsidP="0097636D">
      <w:pPr>
        <w:pStyle w:val="Prrafodelista"/>
        <w:numPr>
          <w:ilvl w:val="0"/>
          <w:numId w:val="2"/>
        </w:numPr>
        <w:jc w:val="both"/>
      </w:pPr>
      <w:r>
        <w:t xml:space="preserve">Operativos conjuntos especiales y auxilios </w:t>
      </w:r>
      <w:r w:rsidRPr="0097636D">
        <w:rPr>
          <w:b/>
        </w:rPr>
        <w:t>252</w:t>
      </w:r>
    </w:p>
    <w:p w:rsidR="0097636D" w:rsidRPr="0097636D" w:rsidRDefault="0097636D" w:rsidP="0097636D">
      <w:pPr>
        <w:pStyle w:val="Prrafodelista"/>
        <w:numPr>
          <w:ilvl w:val="0"/>
          <w:numId w:val="2"/>
        </w:numPr>
        <w:jc w:val="both"/>
      </w:pPr>
      <w:r>
        <w:t xml:space="preserve">Operativos en apoyo a autoridades del orden municipal, estatal y/o </w:t>
      </w:r>
      <w:r>
        <w:t>federal</w:t>
      </w:r>
      <w:r>
        <w:t xml:space="preserve"> </w:t>
      </w:r>
      <w:r>
        <w:rPr>
          <w:b/>
        </w:rPr>
        <w:t>126</w:t>
      </w:r>
    </w:p>
    <w:p w:rsidR="00572501" w:rsidRDefault="00572501" w:rsidP="0097636D">
      <w:pPr>
        <w:jc w:val="both"/>
      </w:pPr>
      <w:r>
        <w:t>Las cifras anteriores solo son un ejemplo (de una quincena) de la manipulación de cifras que hicieron en el área de desarrollo administrativo de la dirección general de la policía estatal preventiva, con la información de los meses de enero, febrero y marzo del año en curso.</w:t>
      </w:r>
    </w:p>
    <w:p w:rsidR="0097636D" w:rsidRDefault="0097636D" w:rsidP="0097636D">
      <w:pPr>
        <w:jc w:val="both"/>
      </w:pPr>
      <w:r>
        <w:t>Lo anterior no debería importarme si no fuera porque lo que el área de desarrollo administrativo ha hecho fue manipular cifras, engañar a los mandos p</w:t>
      </w:r>
      <w:bookmarkStart w:id="0" w:name="_GoBack"/>
      <w:bookmarkEnd w:id="0"/>
      <w:r>
        <w:t xml:space="preserve">ara obtener su firma avalando dichas cifras (aun cuando no son las reales), al pedir la firma de los mandos ellos se ampararán con que esas cifras le(s) fueron reportadas, </w:t>
      </w:r>
      <w:r w:rsidR="00572501">
        <w:t xml:space="preserve"> entonces ellos habrán salido del fraude que ellos mismos hicieron y con esta acción, todos los demás serán los del problema, menos el personal de esa área que fue quien originó todo esto.</w:t>
      </w:r>
    </w:p>
    <w:sectPr w:rsidR="00976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75C6"/>
    <w:multiLevelType w:val="hybridMultilevel"/>
    <w:tmpl w:val="F81AC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6F7976"/>
    <w:multiLevelType w:val="hybridMultilevel"/>
    <w:tmpl w:val="F81AC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27"/>
    <w:rsid w:val="0018050E"/>
    <w:rsid w:val="00572501"/>
    <w:rsid w:val="0097636D"/>
    <w:rsid w:val="00FB5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Primera Region 3</dc:creator>
  <cp:lastModifiedBy>Primera Region 3</cp:lastModifiedBy>
  <cp:revision>1</cp:revision>
  <dcterms:created xsi:type="dcterms:W3CDTF">2022-04-20T15:48:00Z</dcterms:created>
  <dcterms:modified xsi:type="dcterms:W3CDTF">2022-04-20T16:15:00Z</dcterms:modified>
</cp:coreProperties>
</file>