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06F85" w14:textId="5E9437FE" w:rsidR="002C377E" w:rsidRDefault="0070058E">
      <w:r>
        <w:t>pueba</w:t>
      </w:r>
    </w:p>
    <w:sectPr w:rsidR="002C37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8E"/>
    <w:rsid w:val="002C377E"/>
    <w:rsid w:val="00583C03"/>
    <w:rsid w:val="0070058E"/>
    <w:rsid w:val="00CA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51FDF"/>
  <w15:chartTrackingRefBased/>
  <w15:docId w15:val="{2FF460B8-FC4E-4DA1-8475-41DBDE4D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05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05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05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05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05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05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05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05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05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05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05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05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058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058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05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058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05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05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05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0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05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05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05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058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058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058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05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058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05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Maldonado</dc:creator>
  <cp:keywords/>
  <dc:description/>
  <cp:lastModifiedBy>Fernando Maldonado</cp:lastModifiedBy>
  <cp:revision>1</cp:revision>
  <dcterms:created xsi:type="dcterms:W3CDTF">2025-02-17T20:24:00Z</dcterms:created>
  <dcterms:modified xsi:type="dcterms:W3CDTF">2025-02-17T20:24:00Z</dcterms:modified>
</cp:coreProperties>
</file>